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4F30" w14:textId="65083F13" w:rsidR="00327A2D" w:rsidRPr="003D7F20" w:rsidRDefault="00007554" w:rsidP="00940C29">
      <w:pPr>
        <w:jc w:val="both"/>
        <w:rPr>
          <w:rFonts w:eastAsiaTheme="majorEastAsia" w:cstheme="minorHAnsi"/>
          <w:b/>
          <w:bCs/>
          <w:sz w:val="24"/>
          <w:szCs w:val="24"/>
        </w:rPr>
      </w:pPr>
      <w:r w:rsidRPr="003D7F20">
        <w:rPr>
          <w:rFonts w:eastAsiaTheme="majorEastAsia" w:cstheme="minorHAnsi"/>
          <w:b/>
          <w:bCs/>
          <w:sz w:val="24"/>
          <w:szCs w:val="24"/>
        </w:rPr>
        <w:t>ELECTRONIC COVER SHEET (EC)</w:t>
      </w:r>
    </w:p>
    <w:p w14:paraId="405E3EB2" w14:textId="054D7772" w:rsidR="00182D9D" w:rsidRPr="003D7F20" w:rsidRDefault="00007554" w:rsidP="00940C29">
      <w:pPr>
        <w:jc w:val="both"/>
        <w:rPr>
          <w:rFonts w:eastAsiaTheme="majorEastAsia" w:cstheme="minorHAnsi"/>
          <w:b/>
          <w:bCs/>
          <w:sz w:val="24"/>
          <w:szCs w:val="24"/>
        </w:rPr>
      </w:pPr>
      <w:r w:rsidRPr="003D7F20">
        <w:rPr>
          <w:rFonts w:eastAsiaTheme="majorEastAsia" w:cstheme="minorHAnsi"/>
          <w:b/>
          <w:bCs/>
          <w:sz w:val="24"/>
          <w:szCs w:val="24"/>
        </w:rPr>
        <w:t>(To be completed and submitted with each grant application)</w:t>
      </w:r>
    </w:p>
    <w:p w14:paraId="053E496B" w14:textId="77777777" w:rsidR="00007554" w:rsidRPr="003D7F20" w:rsidRDefault="00007554" w:rsidP="00940C29">
      <w:pPr>
        <w:pStyle w:val="ListParagraph"/>
        <w:jc w:val="both"/>
        <w:rPr>
          <w:rFonts w:eastAsiaTheme="majorEastAsia" w:cstheme="minorHAnsi"/>
          <w:b/>
          <w:bCs/>
          <w:sz w:val="24"/>
          <w:szCs w:val="24"/>
        </w:rPr>
      </w:pPr>
    </w:p>
    <w:p w14:paraId="5439F796" w14:textId="07EC09BD" w:rsidR="00563571" w:rsidRPr="003D7F20" w:rsidRDefault="00563571" w:rsidP="00940C29">
      <w:pPr>
        <w:pStyle w:val="ListParagraph"/>
        <w:jc w:val="both"/>
        <w:rPr>
          <w:rFonts w:cstheme="minorHAnsi"/>
          <w:sz w:val="24"/>
          <w:szCs w:val="24"/>
        </w:rPr>
      </w:pPr>
      <w:r w:rsidRPr="003D7F20">
        <w:rPr>
          <w:rFonts w:eastAsiaTheme="majorEastAsia" w:cstheme="minorHAnsi"/>
          <w:b/>
          <w:bCs/>
          <w:sz w:val="24"/>
          <w:szCs w:val="24"/>
        </w:rPr>
        <w:t xml:space="preserve">Procedures and </w:t>
      </w:r>
      <w:r w:rsidR="00BA5D47" w:rsidRPr="003D7F20">
        <w:rPr>
          <w:rFonts w:eastAsiaTheme="majorEastAsia" w:cstheme="minorHAnsi"/>
          <w:b/>
          <w:bCs/>
          <w:sz w:val="24"/>
          <w:szCs w:val="24"/>
        </w:rPr>
        <w:t>A</w:t>
      </w:r>
      <w:r w:rsidRPr="003D7F20">
        <w:rPr>
          <w:rFonts w:eastAsiaTheme="majorEastAsia" w:cstheme="minorHAnsi"/>
          <w:b/>
          <w:bCs/>
          <w:sz w:val="24"/>
          <w:szCs w:val="24"/>
        </w:rPr>
        <w:t>pproval</w:t>
      </w:r>
      <w:r w:rsidR="00BA5D47" w:rsidRPr="003D7F20">
        <w:rPr>
          <w:rFonts w:eastAsiaTheme="majorEastAsia" w:cstheme="minorHAnsi"/>
          <w:b/>
          <w:bCs/>
          <w:sz w:val="24"/>
          <w:szCs w:val="24"/>
        </w:rPr>
        <w:t>s:</w:t>
      </w:r>
      <w:r w:rsidRPr="003D7F20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3D7F20">
        <w:rPr>
          <w:rFonts w:cstheme="minorHAnsi"/>
          <w:sz w:val="24"/>
          <w:szCs w:val="24"/>
        </w:rPr>
        <w:t xml:space="preserve"> </w:t>
      </w:r>
    </w:p>
    <w:p w14:paraId="2F0C393C" w14:textId="77777777" w:rsidR="00563571" w:rsidRPr="003D7F20" w:rsidRDefault="00563571" w:rsidP="00940C29">
      <w:pPr>
        <w:pStyle w:val="ListParagraph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3DD9528" w14:textId="473C0B32" w:rsidR="00830E20" w:rsidRPr="003D7F20" w:rsidRDefault="00020505" w:rsidP="00940C29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D7F20">
        <w:rPr>
          <w:rFonts w:cstheme="minorHAnsi"/>
          <w:sz w:val="24"/>
          <w:szCs w:val="24"/>
        </w:rPr>
        <w:t xml:space="preserve">The </w:t>
      </w:r>
      <w:r w:rsidR="00830E20" w:rsidRPr="003D7F20">
        <w:rPr>
          <w:rFonts w:cstheme="minorHAnsi"/>
          <w:sz w:val="24"/>
          <w:szCs w:val="24"/>
        </w:rPr>
        <w:t>Creator</w:t>
      </w:r>
      <w:r w:rsidRPr="003D7F20">
        <w:rPr>
          <w:rFonts w:cstheme="minorHAnsi"/>
          <w:sz w:val="24"/>
          <w:szCs w:val="24"/>
        </w:rPr>
        <w:t xml:space="preserve"> or </w:t>
      </w:r>
      <w:r w:rsidR="00830E20" w:rsidRPr="003D7F20">
        <w:rPr>
          <w:rFonts w:cstheme="minorHAnsi"/>
          <w:sz w:val="24"/>
          <w:szCs w:val="24"/>
        </w:rPr>
        <w:t xml:space="preserve">PI builds the EC, progressing through the left-hand navigation screens to the point of PI Acceptance. </w:t>
      </w:r>
      <w:r w:rsidR="00B651EA" w:rsidRPr="003D7F20">
        <w:rPr>
          <w:rFonts w:cstheme="minorHAnsi"/>
          <w:sz w:val="24"/>
          <w:szCs w:val="24"/>
        </w:rPr>
        <w:t>(</w:t>
      </w:r>
      <w:r w:rsidR="00830E20" w:rsidRPr="003D7F20">
        <w:rPr>
          <w:rFonts w:cstheme="minorHAnsi"/>
          <w:b/>
          <w:bCs/>
          <w:i/>
          <w:iCs/>
          <w:sz w:val="24"/>
          <w:szCs w:val="24"/>
        </w:rPr>
        <w:t xml:space="preserve">Note: The questions </w:t>
      </w:r>
      <w:r w:rsidR="00BE581C" w:rsidRPr="003D7F20">
        <w:rPr>
          <w:rFonts w:cstheme="minorHAnsi"/>
          <w:b/>
          <w:bCs/>
          <w:i/>
          <w:iCs/>
          <w:sz w:val="24"/>
          <w:szCs w:val="24"/>
        </w:rPr>
        <w:t>i</w:t>
      </w:r>
      <w:r w:rsidR="00830E20" w:rsidRPr="003D7F20">
        <w:rPr>
          <w:rFonts w:cstheme="minorHAnsi"/>
          <w:b/>
          <w:bCs/>
          <w:i/>
          <w:iCs/>
          <w:sz w:val="24"/>
          <w:szCs w:val="24"/>
        </w:rPr>
        <w:t xml:space="preserve">n the new EC are </w:t>
      </w:r>
      <w:r w:rsidR="00BE581C" w:rsidRPr="003D7F20">
        <w:rPr>
          <w:rFonts w:cstheme="minorHAnsi"/>
          <w:b/>
          <w:bCs/>
          <w:i/>
          <w:iCs/>
          <w:sz w:val="24"/>
          <w:szCs w:val="24"/>
        </w:rPr>
        <w:t xml:space="preserve">basically </w:t>
      </w:r>
      <w:r w:rsidR="00830E20" w:rsidRPr="003D7F20">
        <w:rPr>
          <w:rFonts w:cstheme="minorHAnsi"/>
          <w:b/>
          <w:bCs/>
          <w:i/>
          <w:iCs/>
          <w:sz w:val="24"/>
          <w:szCs w:val="24"/>
        </w:rPr>
        <w:t xml:space="preserve">the same </w:t>
      </w:r>
      <w:r w:rsidR="00BE581C" w:rsidRPr="003D7F20">
        <w:rPr>
          <w:rFonts w:cstheme="minorHAnsi"/>
          <w:b/>
          <w:bCs/>
          <w:i/>
          <w:iCs/>
          <w:sz w:val="24"/>
          <w:szCs w:val="24"/>
        </w:rPr>
        <w:t>as the ones in</w:t>
      </w:r>
      <w:r w:rsidR="00830E20" w:rsidRPr="003D7F20">
        <w:rPr>
          <w:rFonts w:cstheme="minorHAnsi"/>
          <w:b/>
          <w:bCs/>
          <w:i/>
          <w:iCs/>
          <w:sz w:val="24"/>
          <w:szCs w:val="24"/>
        </w:rPr>
        <w:t xml:space="preserve"> the old cover</w:t>
      </w:r>
      <w:r w:rsidR="00734C29" w:rsidRPr="003D7F2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30E20" w:rsidRPr="003D7F20">
        <w:rPr>
          <w:rFonts w:cstheme="minorHAnsi"/>
          <w:b/>
          <w:bCs/>
          <w:i/>
          <w:iCs/>
          <w:sz w:val="24"/>
          <w:szCs w:val="24"/>
        </w:rPr>
        <w:t>sheet.</w:t>
      </w:r>
      <w:r w:rsidR="00B651EA" w:rsidRPr="003D7F20">
        <w:rPr>
          <w:rFonts w:cstheme="minorHAnsi"/>
          <w:b/>
          <w:bCs/>
          <w:i/>
          <w:iCs/>
          <w:sz w:val="24"/>
          <w:szCs w:val="24"/>
        </w:rPr>
        <w:t>)</w:t>
      </w:r>
      <w:r w:rsidR="00830E20" w:rsidRPr="003D7F20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16B0182B" w14:textId="77777777" w:rsidR="00830E20" w:rsidRPr="003D7F20" w:rsidRDefault="00830E20" w:rsidP="00940C29">
      <w:pPr>
        <w:pStyle w:val="ListParagraph"/>
        <w:jc w:val="both"/>
        <w:rPr>
          <w:rFonts w:cstheme="minorHAnsi"/>
          <w:sz w:val="24"/>
          <w:szCs w:val="24"/>
        </w:rPr>
      </w:pPr>
    </w:p>
    <w:p w14:paraId="108E6613" w14:textId="567DAF71" w:rsidR="00020505" w:rsidRPr="003D7F20" w:rsidRDefault="00830E20" w:rsidP="00940C2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7F20">
        <w:rPr>
          <w:rFonts w:cstheme="minorHAnsi"/>
          <w:sz w:val="24"/>
          <w:szCs w:val="24"/>
        </w:rPr>
        <w:t xml:space="preserve">Only the PI can </w:t>
      </w:r>
      <w:r w:rsidRPr="003D7F20">
        <w:rPr>
          <w:rFonts w:cstheme="minorHAnsi"/>
          <w:b/>
          <w:bCs/>
          <w:sz w:val="24"/>
          <w:szCs w:val="24"/>
        </w:rPr>
        <w:t>“Accept”</w:t>
      </w:r>
      <w:r w:rsidRPr="003D7F20">
        <w:rPr>
          <w:rFonts w:cstheme="minorHAnsi"/>
          <w:sz w:val="24"/>
          <w:szCs w:val="24"/>
        </w:rPr>
        <w:t xml:space="preserve"> an EC, </w:t>
      </w:r>
      <w:r w:rsidR="00501832" w:rsidRPr="003D7F20">
        <w:rPr>
          <w:rFonts w:cstheme="minorHAnsi"/>
          <w:sz w:val="24"/>
          <w:szCs w:val="24"/>
        </w:rPr>
        <w:t>(</w:t>
      </w:r>
      <w:r w:rsidRPr="003D7F20">
        <w:rPr>
          <w:rFonts w:cstheme="minorHAnsi"/>
          <w:sz w:val="24"/>
          <w:szCs w:val="24"/>
        </w:rPr>
        <w:t>which is their sign-off</w:t>
      </w:r>
      <w:r w:rsidR="00501832" w:rsidRPr="003D7F20">
        <w:rPr>
          <w:rFonts w:cstheme="minorHAnsi"/>
          <w:sz w:val="24"/>
          <w:szCs w:val="24"/>
        </w:rPr>
        <w:t>). The next step is to</w:t>
      </w:r>
      <w:r w:rsidR="00563571" w:rsidRPr="003D7F20">
        <w:rPr>
          <w:rFonts w:cstheme="minorHAnsi"/>
          <w:sz w:val="24"/>
          <w:szCs w:val="24"/>
        </w:rPr>
        <w:t xml:space="preserve"> </w:t>
      </w:r>
      <w:r w:rsidRPr="003D7F20">
        <w:rPr>
          <w:rFonts w:cstheme="minorHAnsi"/>
          <w:b/>
          <w:bCs/>
          <w:sz w:val="24"/>
          <w:szCs w:val="24"/>
        </w:rPr>
        <w:t>“Submit”</w:t>
      </w:r>
      <w:r w:rsidRPr="003D7F20">
        <w:rPr>
          <w:rFonts w:cstheme="minorHAnsi"/>
          <w:sz w:val="24"/>
          <w:szCs w:val="24"/>
        </w:rPr>
        <w:t xml:space="preserve"> </w:t>
      </w:r>
      <w:r w:rsidR="00743DB3" w:rsidRPr="003D7F20">
        <w:rPr>
          <w:rFonts w:cstheme="minorHAnsi"/>
          <w:sz w:val="24"/>
          <w:szCs w:val="24"/>
        </w:rPr>
        <w:t>t</w:t>
      </w:r>
      <w:r w:rsidR="00501832" w:rsidRPr="003D7F20">
        <w:rPr>
          <w:rFonts w:cstheme="minorHAnsi"/>
          <w:sz w:val="24"/>
          <w:szCs w:val="24"/>
        </w:rPr>
        <w:t>he EC</w:t>
      </w:r>
      <w:r w:rsidR="00443A22" w:rsidRPr="003D7F20">
        <w:rPr>
          <w:rFonts w:cstheme="minorHAnsi"/>
          <w:sz w:val="24"/>
          <w:szCs w:val="24"/>
        </w:rPr>
        <w:t>, which</w:t>
      </w:r>
      <w:r w:rsidR="00743DB3" w:rsidRPr="003D7F20">
        <w:rPr>
          <w:rFonts w:cstheme="minorHAnsi"/>
          <w:sz w:val="24"/>
          <w:szCs w:val="24"/>
        </w:rPr>
        <w:t xml:space="preserve"> </w:t>
      </w:r>
      <w:r w:rsidR="00501832" w:rsidRPr="003D7F20">
        <w:rPr>
          <w:rFonts w:cstheme="minorHAnsi"/>
          <w:sz w:val="24"/>
          <w:szCs w:val="24"/>
        </w:rPr>
        <w:t xml:space="preserve">will automatically </w:t>
      </w:r>
      <w:r w:rsidR="00443A22" w:rsidRPr="003D7F20">
        <w:rPr>
          <w:rFonts w:cstheme="minorHAnsi"/>
          <w:sz w:val="24"/>
          <w:szCs w:val="24"/>
        </w:rPr>
        <w:t xml:space="preserve">be sent </w:t>
      </w:r>
      <w:r w:rsidR="00501832" w:rsidRPr="003D7F20">
        <w:rPr>
          <w:rFonts w:cstheme="minorHAnsi"/>
          <w:sz w:val="24"/>
          <w:szCs w:val="24"/>
        </w:rPr>
        <w:t>the</w:t>
      </w:r>
      <w:r w:rsidR="00743DB3" w:rsidRPr="003D7F20">
        <w:rPr>
          <w:rFonts w:cstheme="minorHAnsi"/>
          <w:sz w:val="24"/>
          <w:szCs w:val="24"/>
        </w:rPr>
        <w:t xml:space="preserve"> PI’s</w:t>
      </w:r>
      <w:r w:rsidR="00501832" w:rsidRPr="003D7F20">
        <w:rPr>
          <w:rFonts w:cstheme="minorHAnsi"/>
          <w:sz w:val="24"/>
          <w:szCs w:val="24"/>
        </w:rPr>
        <w:t xml:space="preserve"> respective C</w:t>
      </w:r>
      <w:r w:rsidRPr="003D7F20">
        <w:rPr>
          <w:rFonts w:cstheme="minorHAnsi"/>
          <w:sz w:val="24"/>
          <w:szCs w:val="24"/>
        </w:rPr>
        <w:t>hair</w:t>
      </w:r>
      <w:r w:rsidR="00020505" w:rsidRPr="003D7F20">
        <w:rPr>
          <w:rFonts w:cstheme="minorHAnsi"/>
          <w:sz w:val="24"/>
          <w:szCs w:val="24"/>
        </w:rPr>
        <w:t>/</w:t>
      </w:r>
      <w:r w:rsidRPr="003D7F20">
        <w:rPr>
          <w:rFonts w:cstheme="minorHAnsi"/>
          <w:sz w:val="24"/>
          <w:szCs w:val="24"/>
        </w:rPr>
        <w:t>Director</w:t>
      </w:r>
      <w:r w:rsidR="00443A22" w:rsidRPr="003D7F20">
        <w:rPr>
          <w:rFonts w:cstheme="minorHAnsi"/>
          <w:sz w:val="24"/>
          <w:szCs w:val="24"/>
        </w:rPr>
        <w:t>’s queue</w:t>
      </w:r>
      <w:r w:rsidRPr="003D7F20">
        <w:rPr>
          <w:rFonts w:cstheme="minorHAnsi"/>
          <w:sz w:val="24"/>
          <w:szCs w:val="24"/>
        </w:rPr>
        <w:t xml:space="preserve"> for approval.</w:t>
      </w:r>
    </w:p>
    <w:p w14:paraId="252408AA" w14:textId="0E9243B8" w:rsidR="00D93B24" w:rsidRPr="003D7F20" w:rsidRDefault="00020505" w:rsidP="00940C29">
      <w:pPr>
        <w:ind w:left="720" w:hanging="36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D7F20">
        <w:rPr>
          <w:rFonts w:cstheme="minorHAnsi"/>
          <w:sz w:val="24"/>
          <w:szCs w:val="24"/>
        </w:rPr>
        <w:t xml:space="preserve">3. </w:t>
      </w:r>
      <w:r w:rsidR="00E85F8D" w:rsidRPr="003D7F20">
        <w:rPr>
          <w:rFonts w:cstheme="minorHAnsi"/>
          <w:sz w:val="24"/>
          <w:szCs w:val="24"/>
        </w:rPr>
        <w:tab/>
      </w:r>
      <w:r w:rsidRPr="003D7F20">
        <w:rPr>
          <w:rFonts w:cstheme="minorHAnsi"/>
          <w:sz w:val="24"/>
          <w:szCs w:val="24"/>
        </w:rPr>
        <w:t xml:space="preserve">An e-mail is </w:t>
      </w:r>
      <w:r w:rsidR="00743DB3" w:rsidRPr="003D7F20">
        <w:rPr>
          <w:rFonts w:cstheme="minorHAnsi"/>
          <w:sz w:val="24"/>
          <w:szCs w:val="24"/>
        </w:rPr>
        <w:t xml:space="preserve">then </w:t>
      </w:r>
      <w:r w:rsidR="00D93B24" w:rsidRPr="003D7F20">
        <w:rPr>
          <w:rFonts w:cstheme="minorHAnsi"/>
          <w:sz w:val="24"/>
          <w:szCs w:val="24"/>
        </w:rPr>
        <w:t>s</w:t>
      </w:r>
      <w:r w:rsidR="00682237" w:rsidRPr="003D7F20">
        <w:rPr>
          <w:rFonts w:cstheme="minorHAnsi"/>
          <w:sz w:val="24"/>
          <w:szCs w:val="24"/>
        </w:rPr>
        <w:t xml:space="preserve">ent </w:t>
      </w:r>
      <w:r w:rsidR="00D93B24" w:rsidRPr="003D7F20">
        <w:rPr>
          <w:rFonts w:cstheme="minorHAnsi"/>
          <w:sz w:val="24"/>
          <w:szCs w:val="24"/>
        </w:rPr>
        <w:t>to the PI</w:t>
      </w:r>
      <w:r w:rsidR="00743DB3" w:rsidRPr="003D7F20">
        <w:rPr>
          <w:rFonts w:cstheme="minorHAnsi"/>
          <w:sz w:val="24"/>
          <w:szCs w:val="24"/>
        </w:rPr>
        <w:t>, their respective Chair/</w:t>
      </w:r>
      <w:r w:rsidR="0079387B" w:rsidRPr="003D7F20">
        <w:rPr>
          <w:rFonts w:cstheme="minorHAnsi"/>
          <w:sz w:val="24"/>
          <w:szCs w:val="24"/>
        </w:rPr>
        <w:t xml:space="preserve">Director, and the Faculty </w:t>
      </w:r>
      <w:r w:rsidR="00D93B24" w:rsidRPr="003D7F20">
        <w:rPr>
          <w:rFonts w:cstheme="minorHAnsi"/>
          <w:sz w:val="24"/>
          <w:szCs w:val="24"/>
        </w:rPr>
        <w:t xml:space="preserve">Research Coordinator (FRC), (Sandra Ramautarsingh), will first review the EC.  </w:t>
      </w:r>
      <w:r w:rsidRPr="003D7F20">
        <w:rPr>
          <w:rFonts w:cstheme="minorHAnsi"/>
          <w:sz w:val="24"/>
          <w:szCs w:val="24"/>
        </w:rPr>
        <w:t xml:space="preserve">If all </w:t>
      </w:r>
      <w:r w:rsidR="0079387B" w:rsidRPr="003D7F20">
        <w:rPr>
          <w:rFonts w:cstheme="minorHAnsi"/>
          <w:sz w:val="24"/>
          <w:szCs w:val="24"/>
        </w:rPr>
        <w:t xml:space="preserve">the </w:t>
      </w:r>
      <w:r w:rsidRPr="003D7F20">
        <w:rPr>
          <w:rFonts w:cstheme="minorHAnsi"/>
          <w:sz w:val="24"/>
          <w:szCs w:val="24"/>
        </w:rPr>
        <w:t>requirements are met, a memo</w:t>
      </w:r>
      <w:r w:rsidR="00D93B24" w:rsidRPr="003D7F20">
        <w:rPr>
          <w:rFonts w:cstheme="minorHAnsi"/>
          <w:sz w:val="24"/>
          <w:szCs w:val="24"/>
        </w:rPr>
        <w:t xml:space="preserve"> (e-mail) </w:t>
      </w:r>
      <w:r w:rsidRPr="003D7F20">
        <w:rPr>
          <w:rFonts w:cstheme="minorHAnsi"/>
          <w:sz w:val="24"/>
          <w:szCs w:val="24"/>
        </w:rPr>
        <w:t xml:space="preserve">created </w:t>
      </w:r>
      <w:r w:rsidR="00D93B24" w:rsidRPr="003D7F20">
        <w:rPr>
          <w:rFonts w:cstheme="minorHAnsi"/>
          <w:sz w:val="24"/>
          <w:szCs w:val="24"/>
        </w:rPr>
        <w:t>i</w:t>
      </w:r>
      <w:r w:rsidRPr="003D7F20">
        <w:rPr>
          <w:rFonts w:cstheme="minorHAnsi"/>
          <w:sz w:val="24"/>
          <w:szCs w:val="24"/>
        </w:rPr>
        <w:t>n the OR</w:t>
      </w:r>
      <w:r w:rsidR="00682237" w:rsidRPr="003D7F20">
        <w:rPr>
          <w:rFonts w:cstheme="minorHAnsi"/>
          <w:sz w:val="24"/>
          <w:szCs w:val="24"/>
        </w:rPr>
        <w:t xml:space="preserve"> System </w:t>
      </w:r>
      <w:r w:rsidRPr="003D7F20">
        <w:rPr>
          <w:rFonts w:cstheme="minorHAnsi"/>
          <w:sz w:val="24"/>
          <w:szCs w:val="24"/>
        </w:rPr>
        <w:t xml:space="preserve">is then sent to the Chair/Director </w:t>
      </w:r>
      <w:r w:rsidR="00B651EA" w:rsidRPr="003D7F20">
        <w:rPr>
          <w:rFonts w:cstheme="minorHAnsi"/>
          <w:sz w:val="24"/>
          <w:szCs w:val="24"/>
        </w:rPr>
        <w:t>indicating</w:t>
      </w:r>
      <w:r w:rsidRPr="003D7F20">
        <w:rPr>
          <w:rFonts w:cstheme="minorHAnsi"/>
          <w:sz w:val="24"/>
          <w:szCs w:val="24"/>
        </w:rPr>
        <w:t xml:space="preserve"> that they can now </w:t>
      </w:r>
      <w:r w:rsidRPr="003D7F20">
        <w:rPr>
          <w:rFonts w:cstheme="minorHAnsi"/>
          <w:b/>
          <w:bCs/>
          <w:sz w:val="24"/>
          <w:szCs w:val="24"/>
        </w:rPr>
        <w:t>“</w:t>
      </w:r>
      <w:r w:rsidR="00830E20" w:rsidRPr="003D7F20">
        <w:rPr>
          <w:rFonts w:cstheme="minorHAnsi"/>
          <w:b/>
          <w:bCs/>
          <w:sz w:val="24"/>
          <w:szCs w:val="24"/>
        </w:rPr>
        <w:t>Approve</w:t>
      </w:r>
      <w:r w:rsidRPr="003D7F20">
        <w:rPr>
          <w:rFonts w:cstheme="minorHAnsi"/>
          <w:b/>
          <w:bCs/>
          <w:sz w:val="24"/>
          <w:szCs w:val="24"/>
        </w:rPr>
        <w:t>”</w:t>
      </w:r>
      <w:r w:rsidRPr="003D7F20">
        <w:rPr>
          <w:rFonts w:cstheme="minorHAnsi"/>
          <w:sz w:val="24"/>
          <w:szCs w:val="24"/>
        </w:rPr>
        <w:t xml:space="preserve"> </w:t>
      </w:r>
      <w:r w:rsidR="0079387B" w:rsidRPr="003D7F20">
        <w:rPr>
          <w:rFonts w:cstheme="minorHAnsi"/>
          <w:sz w:val="24"/>
          <w:szCs w:val="24"/>
        </w:rPr>
        <w:t>the EC</w:t>
      </w:r>
      <w:r w:rsidR="0079387B" w:rsidRPr="003D7F20">
        <w:rPr>
          <w:rFonts w:cstheme="minorHAnsi"/>
          <w:b/>
          <w:bCs/>
          <w:i/>
          <w:iCs/>
          <w:sz w:val="24"/>
          <w:szCs w:val="24"/>
        </w:rPr>
        <w:t xml:space="preserve">.  (At this stage they </w:t>
      </w:r>
      <w:r w:rsidR="00EB38A6" w:rsidRPr="003D7F20">
        <w:rPr>
          <w:rFonts w:cstheme="minorHAnsi"/>
          <w:b/>
          <w:bCs/>
          <w:i/>
          <w:iCs/>
          <w:sz w:val="24"/>
          <w:szCs w:val="24"/>
        </w:rPr>
        <w:t>also have the option to</w:t>
      </w:r>
      <w:r w:rsidR="0079387B" w:rsidRPr="003D7F2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93B24" w:rsidRPr="003D7F20">
        <w:rPr>
          <w:rFonts w:cstheme="minorHAnsi"/>
          <w:b/>
          <w:bCs/>
          <w:i/>
          <w:iCs/>
          <w:sz w:val="24"/>
          <w:szCs w:val="24"/>
        </w:rPr>
        <w:t>return or decline the EC</w:t>
      </w:r>
      <w:r w:rsidR="0079387B" w:rsidRPr="003D7F20">
        <w:rPr>
          <w:rFonts w:cstheme="minorHAnsi"/>
          <w:b/>
          <w:bCs/>
          <w:i/>
          <w:iCs/>
          <w:sz w:val="24"/>
          <w:szCs w:val="24"/>
        </w:rPr>
        <w:t>)</w:t>
      </w:r>
      <w:r w:rsidR="00D93B24" w:rsidRPr="003D7F20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1A76655" w14:textId="7C4C1AB5" w:rsidR="00FB261F" w:rsidRPr="00ED4BD7" w:rsidRDefault="007B7973" w:rsidP="00940C29">
      <w:pPr>
        <w:ind w:left="720" w:hanging="360"/>
        <w:jc w:val="both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ED4BD7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NOTE: </w:t>
      </w:r>
      <w:r w:rsidR="00FB261F" w:rsidRPr="00ED4BD7">
        <w:rPr>
          <w:rFonts w:cstheme="minorHAnsi"/>
          <w:b/>
          <w:bCs/>
          <w:i/>
          <w:iCs/>
          <w:color w:val="FF0000"/>
          <w:sz w:val="24"/>
          <w:szCs w:val="24"/>
        </w:rPr>
        <w:t>The EC will be returned if:</w:t>
      </w:r>
    </w:p>
    <w:p w14:paraId="5C351382" w14:textId="4C8AD777" w:rsidR="00830E20" w:rsidRPr="003D7F20" w:rsidRDefault="00FB261F" w:rsidP="00940C2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D7F20">
        <w:rPr>
          <w:rFonts w:cstheme="minorHAnsi"/>
          <w:sz w:val="24"/>
          <w:szCs w:val="24"/>
        </w:rPr>
        <w:t>It r</w:t>
      </w:r>
      <w:r w:rsidR="00830E20" w:rsidRPr="003D7F20">
        <w:rPr>
          <w:rFonts w:cstheme="minorHAnsi"/>
          <w:sz w:val="24"/>
          <w:szCs w:val="24"/>
        </w:rPr>
        <w:t>equire</w:t>
      </w:r>
      <w:r w:rsidRPr="003D7F20">
        <w:rPr>
          <w:rFonts w:cstheme="minorHAnsi"/>
          <w:sz w:val="24"/>
          <w:szCs w:val="24"/>
        </w:rPr>
        <w:t>s</w:t>
      </w:r>
      <w:r w:rsidR="00830E20" w:rsidRPr="003D7F20">
        <w:rPr>
          <w:rFonts w:cstheme="minorHAnsi"/>
          <w:sz w:val="24"/>
          <w:szCs w:val="24"/>
        </w:rPr>
        <w:t xml:space="preserve"> </w:t>
      </w:r>
      <w:r w:rsidRPr="003D7F20">
        <w:rPr>
          <w:rFonts w:cstheme="minorHAnsi"/>
          <w:sz w:val="24"/>
          <w:szCs w:val="24"/>
        </w:rPr>
        <w:t>r</w:t>
      </w:r>
      <w:r w:rsidR="00830E20" w:rsidRPr="003D7F20">
        <w:rPr>
          <w:rFonts w:cstheme="minorHAnsi"/>
          <w:sz w:val="24"/>
          <w:szCs w:val="24"/>
        </w:rPr>
        <w:t>evisions</w:t>
      </w:r>
      <w:r w:rsidR="00F94FFE" w:rsidRPr="003D7F20">
        <w:rPr>
          <w:rFonts w:cstheme="minorHAnsi"/>
          <w:sz w:val="24"/>
          <w:szCs w:val="24"/>
        </w:rPr>
        <w:t xml:space="preserve">, such as </w:t>
      </w:r>
      <w:r w:rsidR="001108C8" w:rsidRPr="003D7F20">
        <w:rPr>
          <w:rFonts w:cstheme="minorHAnsi"/>
          <w:sz w:val="24"/>
          <w:szCs w:val="24"/>
        </w:rPr>
        <w:t xml:space="preserve">missing </w:t>
      </w:r>
      <w:r w:rsidR="00F94FFE" w:rsidRPr="003D7F20">
        <w:rPr>
          <w:rFonts w:cstheme="minorHAnsi"/>
          <w:sz w:val="24"/>
          <w:szCs w:val="24"/>
        </w:rPr>
        <w:t xml:space="preserve">keywords, </w:t>
      </w:r>
      <w:r w:rsidR="001108C8" w:rsidRPr="003D7F20">
        <w:rPr>
          <w:rFonts w:cstheme="minorHAnsi"/>
          <w:sz w:val="24"/>
          <w:szCs w:val="24"/>
        </w:rPr>
        <w:t xml:space="preserve">incorrect </w:t>
      </w:r>
      <w:proofErr w:type="gramStart"/>
      <w:r w:rsidR="00F94FFE" w:rsidRPr="003D7F20">
        <w:rPr>
          <w:rFonts w:cstheme="minorHAnsi"/>
          <w:sz w:val="24"/>
          <w:szCs w:val="24"/>
        </w:rPr>
        <w:t>start</w:t>
      </w:r>
      <w:proofErr w:type="gramEnd"/>
      <w:r w:rsidR="00F94FFE" w:rsidRPr="003D7F20">
        <w:rPr>
          <w:rFonts w:cstheme="minorHAnsi"/>
          <w:sz w:val="24"/>
          <w:szCs w:val="24"/>
        </w:rPr>
        <w:t xml:space="preserve"> and end dates, </w:t>
      </w:r>
      <w:r w:rsidR="001108C8" w:rsidRPr="003D7F20">
        <w:rPr>
          <w:rFonts w:cstheme="minorHAnsi"/>
          <w:sz w:val="24"/>
          <w:szCs w:val="24"/>
        </w:rPr>
        <w:t xml:space="preserve">missing or </w:t>
      </w:r>
      <w:r w:rsidR="00F94FFE" w:rsidRPr="003D7F20">
        <w:rPr>
          <w:rFonts w:cstheme="minorHAnsi"/>
          <w:sz w:val="24"/>
          <w:szCs w:val="24"/>
        </w:rPr>
        <w:t>incomplete</w:t>
      </w:r>
      <w:r w:rsidR="001108C8" w:rsidRPr="003D7F20">
        <w:rPr>
          <w:rFonts w:cstheme="minorHAnsi"/>
          <w:sz w:val="24"/>
          <w:szCs w:val="24"/>
        </w:rPr>
        <w:t xml:space="preserve"> fields, or if budget figures do not match the ones in the EC.</w:t>
      </w:r>
      <w:r w:rsidR="00F94FFE" w:rsidRPr="003D7F20">
        <w:rPr>
          <w:rFonts w:cstheme="minorHAnsi"/>
          <w:sz w:val="24"/>
          <w:szCs w:val="24"/>
        </w:rPr>
        <w:t xml:space="preserve"> </w:t>
      </w:r>
    </w:p>
    <w:p w14:paraId="442C9ECD" w14:textId="203067AA" w:rsidR="00FB261F" w:rsidRPr="003D7F20" w:rsidRDefault="00FB261F" w:rsidP="00940C2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D7F20">
        <w:rPr>
          <w:rFonts w:cstheme="minorHAnsi"/>
          <w:sz w:val="24"/>
          <w:szCs w:val="24"/>
        </w:rPr>
        <w:t xml:space="preserve">If </w:t>
      </w:r>
      <w:r w:rsidR="000F7F30" w:rsidRPr="003D7F20">
        <w:rPr>
          <w:rFonts w:cstheme="minorHAnsi"/>
          <w:sz w:val="24"/>
          <w:szCs w:val="24"/>
        </w:rPr>
        <w:t>the supporting application</w:t>
      </w:r>
      <w:r w:rsidR="001108C8" w:rsidRPr="003D7F20">
        <w:rPr>
          <w:rFonts w:cstheme="minorHAnsi"/>
          <w:sz w:val="24"/>
          <w:szCs w:val="24"/>
        </w:rPr>
        <w:t xml:space="preserve">, </w:t>
      </w:r>
      <w:r w:rsidR="009B7C2A" w:rsidRPr="003D7F20">
        <w:rPr>
          <w:rFonts w:cstheme="minorHAnsi"/>
          <w:sz w:val="24"/>
          <w:szCs w:val="24"/>
        </w:rPr>
        <w:t>proposal,</w:t>
      </w:r>
      <w:r w:rsidR="000F7F30" w:rsidRPr="003D7F20">
        <w:rPr>
          <w:rFonts w:cstheme="minorHAnsi"/>
          <w:sz w:val="24"/>
          <w:szCs w:val="24"/>
        </w:rPr>
        <w:t xml:space="preserve"> and </w:t>
      </w:r>
      <w:r w:rsidR="001108C8" w:rsidRPr="003D7F20">
        <w:rPr>
          <w:rFonts w:cstheme="minorHAnsi"/>
          <w:sz w:val="24"/>
          <w:szCs w:val="24"/>
        </w:rPr>
        <w:t xml:space="preserve">other </w:t>
      </w:r>
      <w:r w:rsidR="00F94FFE" w:rsidRPr="003D7F20">
        <w:rPr>
          <w:rFonts w:cstheme="minorHAnsi"/>
          <w:sz w:val="24"/>
          <w:szCs w:val="24"/>
        </w:rPr>
        <w:t xml:space="preserve">relevant </w:t>
      </w:r>
      <w:r w:rsidRPr="003D7F20">
        <w:rPr>
          <w:rFonts w:cstheme="minorHAnsi"/>
          <w:sz w:val="24"/>
          <w:szCs w:val="24"/>
        </w:rPr>
        <w:t>documents are not uploaded</w:t>
      </w:r>
      <w:r w:rsidR="001108C8" w:rsidRPr="003D7F20">
        <w:rPr>
          <w:rFonts w:cstheme="minorHAnsi"/>
          <w:sz w:val="24"/>
          <w:szCs w:val="24"/>
        </w:rPr>
        <w:t>.</w:t>
      </w:r>
      <w:r w:rsidR="007B7973" w:rsidRPr="003D7F20">
        <w:rPr>
          <w:rFonts w:cstheme="minorHAnsi"/>
          <w:sz w:val="24"/>
          <w:szCs w:val="24"/>
        </w:rPr>
        <w:t xml:space="preserve"> </w:t>
      </w:r>
    </w:p>
    <w:p w14:paraId="084999DF" w14:textId="005748D3" w:rsidR="00830E20" w:rsidRPr="003D7F20" w:rsidRDefault="000F7F30" w:rsidP="00940C2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D7F20">
        <w:rPr>
          <w:rFonts w:cstheme="minorHAnsi"/>
          <w:sz w:val="24"/>
          <w:szCs w:val="24"/>
        </w:rPr>
        <w:t>I</w:t>
      </w:r>
      <w:r w:rsidR="00FB261F" w:rsidRPr="003D7F20">
        <w:rPr>
          <w:rFonts w:cstheme="minorHAnsi"/>
          <w:sz w:val="24"/>
          <w:szCs w:val="24"/>
        </w:rPr>
        <w:t>f overhead supporting documents and approval for exceptions are not noted/uploaded</w:t>
      </w:r>
      <w:r w:rsidR="009B7C2A" w:rsidRPr="003D7F20">
        <w:rPr>
          <w:rFonts w:cstheme="minorHAnsi"/>
          <w:sz w:val="24"/>
          <w:szCs w:val="24"/>
        </w:rPr>
        <w:t>.</w:t>
      </w:r>
    </w:p>
    <w:p w14:paraId="4AE02A4E" w14:textId="77777777" w:rsidR="00FB261F" w:rsidRPr="003D7F20" w:rsidRDefault="00FB261F" w:rsidP="00940C29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623ACCE1" w14:textId="6B628ACB" w:rsidR="00BC117F" w:rsidRPr="003D7F20" w:rsidRDefault="00F556DE" w:rsidP="00940C2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7F20">
        <w:rPr>
          <w:rFonts w:cstheme="minorHAnsi"/>
          <w:sz w:val="24"/>
          <w:szCs w:val="24"/>
        </w:rPr>
        <w:t>For th</w:t>
      </w:r>
      <w:r w:rsidR="007B7973" w:rsidRPr="003D7F20">
        <w:rPr>
          <w:rFonts w:cstheme="minorHAnsi"/>
          <w:sz w:val="24"/>
          <w:szCs w:val="24"/>
        </w:rPr>
        <w:t>e final approval</w:t>
      </w:r>
      <w:r w:rsidRPr="003D7F20">
        <w:rPr>
          <w:rFonts w:cstheme="minorHAnsi"/>
          <w:sz w:val="24"/>
          <w:szCs w:val="24"/>
        </w:rPr>
        <w:t>, the</w:t>
      </w:r>
      <w:r w:rsidR="007B7973" w:rsidRPr="003D7F20">
        <w:rPr>
          <w:rFonts w:cstheme="minorHAnsi"/>
          <w:sz w:val="24"/>
          <w:szCs w:val="24"/>
        </w:rPr>
        <w:t xml:space="preserve"> Dean or ADR </w:t>
      </w:r>
      <w:r w:rsidR="00BC117F" w:rsidRPr="003D7F20">
        <w:rPr>
          <w:rFonts w:cstheme="minorHAnsi"/>
          <w:sz w:val="24"/>
          <w:szCs w:val="24"/>
        </w:rPr>
        <w:t xml:space="preserve">will </w:t>
      </w:r>
      <w:r w:rsidR="007B7973" w:rsidRPr="003D7F20">
        <w:rPr>
          <w:rFonts w:cstheme="minorHAnsi"/>
          <w:sz w:val="24"/>
          <w:szCs w:val="24"/>
        </w:rPr>
        <w:t xml:space="preserve">then </w:t>
      </w:r>
      <w:r w:rsidR="00830E20" w:rsidRPr="003D7F20">
        <w:rPr>
          <w:rFonts w:cstheme="minorHAnsi"/>
          <w:sz w:val="24"/>
          <w:szCs w:val="24"/>
        </w:rPr>
        <w:t xml:space="preserve">submit </w:t>
      </w:r>
      <w:r w:rsidR="007B7973" w:rsidRPr="003D7F20">
        <w:rPr>
          <w:rFonts w:cstheme="minorHAnsi"/>
          <w:sz w:val="24"/>
          <w:szCs w:val="24"/>
        </w:rPr>
        <w:t>the EC</w:t>
      </w:r>
      <w:r w:rsidRPr="003D7F20">
        <w:rPr>
          <w:rFonts w:cstheme="minorHAnsi"/>
          <w:sz w:val="24"/>
          <w:szCs w:val="24"/>
        </w:rPr>
        <w:t xml:space="preserve">, which automatically goes to </w:t>
      </w:r>
      <w:r w:rsidR="00BC117F" w:rsidRPr="003D7F20">
        <w:rPr>
          <w:rFonts w:cstheme="minorHAnsi"/>
          <w:sz w:val="24"/>
          <w:szCs w:val="24"/>
        </w:rPr>
        <w:t>the respective F</w:t>
      </w:r>
      <w:r w:rsidRPr="003D7F20">
        <w:rPr>
          <w:rFonts w:cstheme="minorHAnsi"/>
          <w:sz w:val="24"/>
          <w:szCs w:val="24"/>
        </w:rPr>
        <w:t xml:space="preserve">unding Manager </w:t>
      </w:r>
      <w:r w:rsidR="00BC117F" w:rsidRPr="003D7F20">
        <w:rPr>
          <w:rFonts w:cstheme="minorHAnsi"/>
          <w:sz w:val="24"/>
          <w:szCs w:val="24"/>
        </w:rPr>
        <w:t xml:space="preserve">in OR </w:t>
      </w:r>
      <w:r w:rsidR="00830E20" w:rsidRPr="003D7F20">
        <w:rPr>
          <w:rFonts w:cstheme="minorHAnsi"/>
          <w:sz w:val="24"/>
          <w:szCs w:val="24"/>
        </w:rPr>
        <w:t>for processing</w:t>
      </w:r>
      <w:r w:rsidRPr="003D7F20">
        <w:rPr>
          <w:rFonts w:cstheme="minorHAnsi"/>
          <w:sz w:val="24"/>
          <w:szCs w:val="24"/>
        </w:rPr>
        <w:t>.</w:t>
      </w:r>
      <w:r w:rsidR="00BC117F" w:rsidRPr="003D7F20">
        <w:rPr>
          <w:rFonts w:cstheme="minorHAnsi"/>
          <w:sz w:val="24"/>
          <w:szCs w:val="24"/>
        </w:rPr>
        <w:t xml:space="preserve"> </w:t>
      </w:r>
    </w:p>
    <w:p w14:paraId="3E738C73" w14:textId="77777777" w:rsidR="00A90BAF" w:rsidRPr="003D7F20" w:rsidRDefault="00A90BAF" w:rsidP="00940C29">
      <w:pPr>
        <w:pStyle w:val="ListParagraph"/>
        <w:jc w:val="both"/>
        <w:rPr>
          <w:rFonts w:cstheme="minorHAnsi"/>
          <w:sz w:val="24"/>
          <w:szCs w:val="24"/>
        </w:rPr>
      </w:pPr>
    </w:p>
    <w:p w14:paraId="406119FD" w14:textId="4E43935F" w:rsidR="00830E20" w:rsidRPr="003D7F20" w:rsidRDefault="00F556DE" w:rsidP="00940C2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7F20">
        <w:rPr>
          <w:rFonts w:cstheme="minorHAnsi"/>
          <w:sz w:val="24"/>
          <w:szCs w:val="24"/>
        </w:rPr>
        <w:t xml:space="preserve">The Funding Manager </w:t>
      </w:r>
      <w:r w:rsidR="00CD4F0C" w:rsidRPr="003D7F20">
        <w:rPr>
          <w:rFonts w:cstheme="minorHAnsi"/>
          <w:sz w:val="24"/>
          <w:szCs w:val="24"/>
        </w:rPr>
        <w:t xml:space="preserve">will </w:t>
      </w:r>
      <w:r w:rsidR="00870C57" w:rsidRPr="003D7F20">
        <w:rPr>
          <w:rFonts w:cstheme="minorHAnsi"/>
          <w:sz w:val="24"/>
          <w:szCs w:val="24"/>
        </w:rPr>
        <w:t xml:space="preserve">then </w:t>
      </w:r>
      <w:r w:rsidRPr="003D7F20">
        <w:rPr>
          <w:rFonts w:cstheme="minorHAnsi"/>
          <w:sz w:val="24"/>
          <w:szCs w:val="24"/>
        </w:rPr>
        <w:t xml:space="preserve">receive a </w:t>
      </w:r>
      <w:r w:rsidR="00830E20" w:rsidRPr="003D7F20">
        <w:rPr>
          <w:rFonts w:cstheme="minorHAnsi"/>
          <w:sz w:val="24"/>
          <w:szCs w:val="24"/>
        </w:rPr>
        <w:t>notification e</w:t>
      </w:r>
      <w:r w:rsidR="007B7973" w:rsidRPr="003D7F20">
        <w:rPr>
          <w:rFonts w:cstheme="minorHAnsi"/>
          <w:sz w:val="24"/>
          <w:szCs w:val="24"/>
        </w:rPr>
        <w:t>-</w:t>
      </w:r>
      <w:r w:rsidR="00830E20" w:rsidRPr="003D7F20">
        <w:rPr>
          <w:rFonts w:cstheme="minorHAnsi"/>
          <w:sz w:val="24"/>
          <w:szCs w:val="24"/>
        </w:rPr>
        <w:t xml:space="preserve">mail </w:t>
      </w:r>
      <w:r w:rsidRPr="003D7F20">
        <w:rPr>
          <w:rFonts w:cstheme="minorHAnsi"/>
          <w:sz w:val="24"/>
          <w:szCs w:val="24"/>
        </w:rPr>
        <w:t>about the EC</w:t>
      </w:r>
      <w:r w:rsidR="00870C57" w:rsidRPr="003D7F20">
        <w:rPr>
          <w:rFonts w:cstheme="minorHAnsi"/>
          <w:sz w:val="24"/>
          <w:szCs w:val="24"/>
        </w:rPr>
        <w:t xml:space="preserve"> submission.  </w:t>
      </w:r>
      <w:r w:rsidR="00F40EEA" w:rsidRPr="003D7F20">
        <w:rPr>
          <w:rFonts w:cstheme="minorHAnsi"/>
          <w:sz w:val="24"/>
          <w:szCs w:val="24"/>
        </w:rPr>
        <w:t>At this stage, they can</w:t>
      </w:r>
      <w:r w:rsidR="00870C57" w:rsidRPr="003D7F20">
        <w:rPr>
          <w:rFonts w:cstheme="minorHAnsi"/>
          <w:sz w:val="24"/>
          <w:szCs w:val="24"/>
        </w:rPr>
        <w:t xml:space="preserve"> review</w:t>
      </w:r>
      <w:r w:rsidR="000F7F30" w:rsidRPr="003D7F20">
        <w:rPr>
          <w:rFonts w:cstheme="minorHAnsi"/>
          <w:sz w:val="24"/>
          <w:szCs w:val="24"/>
        </w:rPr>
        <w:t xml:space="preserve"> and approve the EC</w:t>
      </w:r>
      <w:r w:rsidR="00870C57" w:rsidRPr="003D7F20">
        <w:rPr>
          <w:rFonts w:cstheme="minorHAnsi"/>
          <w:sz w:val="24"/>
          <w:szCs w:val="24"/>
        </w:rPr>
        <w:t xml:space="preserve">, make changes, and upload </w:t>
      </w:r>
      <w:r w:rsidR="00830E20" w:rsidRPr="003D7F20">
        <w:rPr>
          <w:rFonts w:cstheme="minorHAnsi"/>
          <w:sz w:val="24"/>
          <w:szCs w:val="24"/>
        </w:rPr>
        <w:t>documents</w:t>
      </w:r>
      <w:r w:rsidR="00870C57" w:rsidRPr="003D7F20">
        <w:rPr>
          <w:rFonts w:cstheme="minorHAnsi"/>
          <w:sz w:val="24"/>
          <w:szCs w:val="24"/>
        </w:rPr>
        <w:t xml:space="preserve"> if necessary.  They can also return the EC to the P.I.</w:t>
      </w:r>
      <w:r w:rsidR="00E55420" w:rsidRPr="003D7F20">
        <w:rPr>
          <w:rFonts w:cstheme="minorHAnsi"/>
          <w:sz w:val="24"/>
          <w:szCs w:val="24"/>
        </w:rPr>
        <w:t xml:space="preserve"> if it </w:t>
      </w:r>
      <w:r w:rsidR="008D291A" w:rsidRPr="003D7F20">
        <w:rPr>
          <w:rFonts w:cstheme="minorHAnsi"/>
          <w:b/>
          <w:bCs/>
          <w:sz w:val="24"/>
          <w:szCs w:val="24"/>
        </w:rPr>
        <w:t>“</w:t>
      </w:r>
      <w:r w:rsidR="00830E20" w:rsidRPr="003D7F20">
        <w:rPr>
          <w:rFonts w:cstheme="minorHAnsi"/>
          <w:b/>
          <w:bCs/>
          <w:sz w:val="24"/>
          <w:szCs w:val="24"/>
        </w:rPr>
        <w:t>Require</w:t>
      </w:r>
      <w:r w:rsidR="00E55420" w:rsidRPr="003D7F20">
        <w:rPr>
          <w:rFonts w:cstheme="minorHAnsi"/>
          <w:b/>
          <w:bCs/>
          <w:sz w:val="24"/>
          <w:szCs w:val="24"/>
        </w:rPr>
        <w:t>s</w:t>
      </w:r>
      <w:r w:rsidR="00830E20" w:rsidRPr="003D7F20">
        <w:rPr>
          <w:rFonts w:cstheme="minorHAnsi"/>
          <w:b/>
          <w:bCs/>
          <w:sz w:val="24"/>
          <w:szCs w:val="24"/>
        </w:rPr>
        <w:t xml:space="preserve"> Revisions</w:t>
      </w:r>
      <w:r w:rsidR="00E55420" w:rsidRPr="003D7F20">
        <w:rPr>
          <w:rFonts w:cstheme="minorHAnsi"/>
          <w:b/>
          <w:bCs/>
          <w:sz w:val="24"/>
          <w:szCs w:val="24"/>
        </w:rPr>
        <w:t>,</w:t>
      </w:r>
      <w:r w:rsidR="008D291A" w:rsidRPr="003D7F20">
        <w:rPr>
          <w:rFonts w:cstheme="minorHAnsi"/>
          <w:b/>
          <w:bCs/>
          <w:sz w:val="24"/>
          <w:szCs w:val="24"/>
        </w:rPr>
        <w:t>”</w:t>
      </w:r>
      <w:r w:rsidR="00E55420" w:rsidRPr="003D7F20">
        <w:rPr>
          <w:rFonts w:cstheme="minorHAnsi"/>
          <w:sz w:val="24"/>
          <w:szCs w:val="24"/>
        </w:rPr>
        <w:t xml:space="preserve"> or decline the EC.</w:t>
      </w:r>
    </w:p>
    <w:p w14:paraId="459C3A1C" w14:textId="6DBA6502" w:rsidR="00182D9D" w:rsidRPr="003D7F20" w:rsidRDefault="00384F23" w:rsidP="00384F23">
      <w:pPr>
        <w:ind w:left="360"/>
        <w:rPr>
          <w:rFonts w:cstheme="minorHAnsi"/>
          <w:sz w:val="24"/>
          <w:szCs w:val="24"/>
        </w:rPr>
      </w:pPr>
      <w:r w:rsidRPr="00384F23">
        <w:rPr>
          <w:rFonts w:cstheme="minorHAnsi"/>
          <w:b/>
          <w:bCs/>
          <w:sz w:val="24"/>
          <w:szCs w:val="24"/>
        </w:rPr>
        <w:t xml:space="preserve">Note: </w:t>
      </w:r>
      <w:r w:rsidR="008D36C2" w:rsidRPr="00384F23">
        <w:rPr>
          <w:rFonts w:cstheme="minorHAnsi"/>
          <w:b/>
          <w:bCs/>
          <w:sz w:val="24"/>
          <w:szCs w:val="24"/>
        </w:rPr>
        <w:t>(</w:t>
      </w:r>
      <w:r w:rsidR="00830E20" w:rsidRPr="003D7F20">
        <w:rPr>
          <w:rFonts w:cstheme="minorHAnsi"/>
          <w:sz w:val="24"/>
          <w:szCs w:val="24"/>
        </w:rPr>
        <w:t xml:space="preserve">Once </w:t>
      </w:r>
      <w:r w:rsidR="009B7C2A" w:rsidRPr="003D7F20">
        <w:rPr>
          <w:rFonts w:cstheme="minorHAnsi"/>
          <w:sz w:val="24"/>
          <w:szCs w:val="24"/>
        </w:rPr>
        <w:t>all</w:t>
      </w:r>
      <w:r w:rsidR="00830E20" w:rsidRPr="003D7F20">
        <w:rPr>
          <w:rFonts w:cstheme="minorHAnsi"/>
          <w:sz w:val="24"/>
          <w:szCs w:val="24"/>
        </w:rPr>
        <w:t xml:space="preserve"> Approvals are in place</w:t>
      </w:r>
      <w:r w:rsidR="00E55420" w:rsidRPr="003D7F20">
        <w:rPr>
          <w:rFonts w:cstheme="minorHAnsi"/>
          <w:sz w:val="24"/>
          <w:szCs w:val="24"/>
        </w:rPr>
        <w:t xml:space="preserve"> or if </w:t>
      </w:r>
      <w:r w:rsidR="00830E20" w:rsidRPr="003D7F20">
        <w:rPr>
          <w:rFonts w:cstheme="minorHAnsi"/>
          <w:sz w:val="24"/>
          <w:szCs w:val="24"/>
        </w:rPr>
        <w:t xml:space="preserve">the </w:t>
      </w:r>
      <w:r w:rsidR="00E55420" w:rsidRPr="003D7F20">
        <w:rPr>
          <w:rFonts w:cstheme="minorHAnsi"/>
          <w:sz w:val="24"/>
          <w:szCs w:val="24"/>
        </w:rPr>
        <w:t>E</w:t>
      </w:r>
      <w:r w:rsidR="00830E20" w:rsidRPr="003D7F20">
        <w:rPr>
          <w:rFonts w:cstheme="minorHAnsi"/>
          <w:sz w:val="24"/>
          <w:szCs w:val="24"/>
        </w:rPr>
        <w:t xml:space="preserve">C is </w:t>
      </w:r>
      <w:r w:rsidR="00E55420" w:rsidRPr="003D7F20">
        <w:rPr>
          <w:rFonts w:cstheme="minorHAnsi"/>
          <w:sz w:val="24"/>
          <w:szCs w:val="24"/>
        </w:rPr>
        <w:t xml:space="preserve">declined, it is </w:t>
      </w:r>
      <w:r w:rsidR="00830E20" w:rsidRPr="003D7F20">
        <w:rPr>
          <w:rFonts w:cstheme="minorHAnsi"/>
          <w:sz w:val="24"/>
          <w:szCs w:val="24"/>
        </w:rPr>
        <w:t xml:space="preserve">considered </w:t>
      </w:r>
      <w:r w:rsidR="00830E20" w:rsidRPr="003D7F20">
        <w:rPr>
          <w:rFonts w:cstheme="minorHAnsi"/>
          <w:b/>
          <w:bCs/>
          <w:sz w:val="24"/>
          <w:szCs w:val="24"/>
        </w:rPr>
        <w:t>“Complete</w:t>
      </w:r>
      <w:r w:rsidR="008D36C2" w:rsidRPr="003D7F20">
        <w:rPr>
          <w:rFonts w:cstheme="minorHAnsi"/>
          <w:b/>
          <w:bCs/>
          <w:sz w:val="24"/>
          <w:szCs w:val="24"/>
        </w:rPr>
        <w:t>.”)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B7C2A" w:rsidRPr="003D7F20">
        <w:rPr>
          <w:rFonts w:cstheme="minorHAnsi"/>
          <w:sz w:val="24"/>
          <w:szCs w:val="24"/>
        </w:rPr>
        <w:t>In</w:t>
      </w:r>
      <w:r w:rsidR="00830E20" w:rsidRPr="003D7F20">
        <w:rPr>
          <w:rFonts w:cstheme="minorHAnsi"/>
          <w:sz w:val="24"/>
          <w:szCs w:val="24"/>
        </w:rPr>
        <w:t xml:space="preserve"> a </w:t>
      </w:r>
      <w:r w:rsidR="00830E20" w:rsidRPr="003D7F20">
        <w:rPr>
          <w:rFonts w:cstheme="minorHAnsi"/>
          <w:b/>
          <w:bCs/>
          <w:sz w:val="24"/>
          <w:szCs w:val="24"/>
        </w:rPr>
        <w:t>“Complete”</w:t>
      </w:r>
      <w:r w:rsidR="00830E20" w:rsidRPr="003D7F20">
        <w:rPr>
          <w:rFonts w:cstheme="minorHAnsi"/>
          <w:sz w:val="24"/>
          <w:szCs w:val="24"/>
        </w:rPr>
        <w:t xml:space="preserve"> status</w:t>
      </w:r>
      <w:r w:rsidR="00A90BAF" w:rsidRPr="003D7F20">
        <w:rPr>
          <w:rFonts w:cstheme="minorHAnsi"/>
          <w:sz w:val="24"/>
          <w:szCs w:val="24"/>
        </w:rPr>
        <w:t xml:space="preserve"> t</w:t>
      </w:r>
      <w:r w:rsidR="00830E20" w:rsidRPr="003D7F20">
        <w:rPr>
          <w:rFonts w:cstheme="minorHAnsi"/>
          <w:sz w:val="24"/>
          <w:szCs w:val="24"/>
        </w:rPr>
        <w:t>he EC resides in the EC system as the source for both the campus and the O</w:t>
      </w:r>
      <w:r w:rsidR="009B7C2A" w:rsidRPr="003D7F20">
        <w:rPr>
          <w:rFonts w:cstheme="minorHAnsi"/>
          <w:sz w:val="24"/>
          <w:szCs w:val="24"/>
        </w:rPr>
        <w:t>ffice of Research (O</w:t>
      </w:r>
      <w:r w:rsidR="00830E20" w:rsidRPr="003D7F20">
        <w:rPr>
          <w:rFonts w:cstheme="minorHAnsi"/>
          <w:sz w:val="24"/>
          <w:szCs w:val="24"/>
        </w:rPr>
        <w:t>R</w:t>
      </w:r>
      <w:r w:rsidR="009B7C2A" w:rsidRPr="003D7F20">
        <w:rPr>
          <w:rFonts w:cstheme="minorHAnsi"/>
          <w:sz w:val="24"/>
          <w:szCs w:val="24"/>
        </w:rPr>
        <w:t>).</w:t>
      </w:r>
    </w:p>
    <w:sectPr w:rsidR="00182D9D" w:rsidRPr="003D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3D20"/>
    <w:multiLevelType w:val="hybridMultilevel"/>
    <w:tmpl w:val="85825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B5478"/>
    <w:multiLevelType w:val="hybridMultilevel"/>
    <w:tmpl w:val="84B24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550DC"/>
    <w:multiLevelType w:val="hybridMultilevel"/>
    <w:tmpl w:val="7D88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3366"/>
    <w:multiLevelType w:val="hybridMultilevel"/>
    <w:tmpl w:val="14CE8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AF205F"/>
    <w:multiLevelType w:val="hybridMultilevel"/>
    <w:tmpl w:val="A69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0"/>
    <w:rsid w:val="00007554"/>
    <w:rsid w:val="00020505"/>
    <w:rsid w:val="000D5BE4"/>
    <w:rsid w:val="000E1381"/>
    <w:rsid w:val="000F7F30"/>
    <w:rsid w:val="001108C8"/>
    <w:rsid w:val="00182D9D"/>
    <w:rsid w:val="002422B0"/>
    <w:rsid w:val="0024589E"/>
    <w:rsid w:val="00327A2D"/>
    <w:rsid w:val="00384F23"/>
    <w:rsid w:val="003D7F20"/>
    <w:rsid w:val="00431FB4"/>
    <w:rsid w:val="00440BB6"/>
    <w:rsid w:val="00443A22"/>
    <w:rsid w:val="004757AE"/>
    <w:rsid w:val="00501832"/>
    <w:rsid w:val="005036D9"/>
    <w:rsid w:val="00511200"/>
    <w:rsid w:val="00563571"/>
    <w:rsid w:val="00576940"/>
    <w:rsid w:val="00682237"/>
    <w:rsid w:val="006B717D"/>
    <w:rsid w:val="006C7A29"/>
    <w:rsid w:val="00734C29"/>
    <w:rsid w:val="00743DB3"/>
    <w:rsid w:val="0079387B"/>
    <w:rsid w:val="007B7973"/>
    <w:rsid w:val="00815C7F"/>
    <w:rsid w:val="00830E20"/>
    <w:rsid w:val="00843A8C"/>
    <w:rsid w:val="00870C57"/>
    <w:rsid w:val="008D291A"/>
    <w:rsid w:val="008D36C2"/>
    <w:rsid w:val="00940C29"/>
    <w:rsid w:val="009B7C2A"/>
    <w:rsid w:val="00A604BE"/>
    <w:rsid w:val="00A90BAF"/>
    <w:rsid w:val="00AB4E27"/>
    <w:rsid w:val="00B07F35"/>
    <w:rsid w:val="00B651EA"/>
    <w:rsid w:val="00BA5D47"/>
    <w:rsid w:val="00BB5BD1"/>
    <w:rsid w:val="00BC117F"/>
    <w:rsid w:val="00BE581C"/>
    <w:rsid w:val="00C108CE"/>
    <w:rsid w:val="00C43149"/>
    <w:rsid w:val="00CB78AC"/>
    <w:rsid w:val="00CD4F0C"/>
    <w:rsid w:val="00D367DD"/>
    <w:rsid w:val="00D855C6"/>
    <w:rsid w:val="00D93B24"/>
    <w:rsid w:val="00E55420"/>
    <w:rsid w:val="00E575F0"/>
    <w:rsid w:val="00E85F8D"/>
    <w:rsid w:val="00EB38A6"/>
    <w:rsid w:val="00EC2F27"/>
    <w:rsid w:val="00ED3D8A"/>
    <w:rsid w:val="00ED4BD7"/>
    <w:rsid w:val="00F40EEA"/>
    <w:rsid w:val="00F556DE"/>
    <w:rsid w:val="00F72161"/>
    <w:rsid w:val="00F94FFE"/>
    <w:rsid w:val="00F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6074"/>
  <w15:chartTrackingRefBased/>
  <w15:docId w15:val="{6E4E2F22-64B5-4A51-B5FE-F6B5C67A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Ramautarsingh</dc:creator>
  <cp:keywords/>
  <dc:description/>
  <cp:lastModifiedBy>Sandra Ramautarsingh</cp:lastModifiedBy>
  <cp:revision>12</cp:revision>
  <dcterms:created xsi:type="dcterms:W3CDTF">2021-01-20T14:47:00Z</dcterms:created>
  <dcterms:modified xsi:type="dcterms:W3CDTF">2021-01-20T15:09:00Z</dcterms:modified>
</cp:coreProperties>
</file>