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A17" w:rsidRPr="003C1A17" w:rsidRDefault="003C1A17" w:rsidP="003C1A17">
      <w:pPr>
        <w:pStyle w:val="Title"/>
      </w:pPr>
      <w:r w:rsidRPr="003C1A17">
        <w:t>Creating Appreciative Questions for use in Discovery</w:t>
      </w:r>
    </w:p>
    <w:p w:rsidR="003C1A17" w:rsidRPr="003C1A17" w:rsidRDefault="003C1A17" w:rsidP="003C1A17">
      <w:pPr>
        <w:pStyle w:val="Heading1"/>
      </w:pPr>
      <w:r w:rsidRPr="003C1A17">
        <w:t>Purpose:</w:t>
      </w:r>
    </w:p>
    <w:p w:rsidR="003C1A17" w:rsidRPr="003C1A17" w:rsidRDefault="003C1A17" w:rsidP="003C1A17">
      <w:pPr>
        <w:rPr>
          <w:sz w:val="24"/>
          <w:szCs w:val="24"/>
        </w:rPr>
      </w:pPr>
      <w:r>
        <w:rPr>
          <w:sz w:val="24"/>
          <w:szCs w:val="24"/>
        </w:rPr>
        <w:t>To ensure that the questions asked during Discovery are appreciative and tailored to the needs of each target participant group [e.g. staff, residents/clients, family].</w:t>
      </w:r>
    </w:p>
    <w:p w:rsidR="003C1A17" w:rsidRPr="003C1A17" w:rsidRDefault="003C1A17" w:rsidP="003C1A17">
      <w:pPr>
        <w:rPr>
          <w:sz w:val="24"/>
          <w:szCs w:val="24"/>
        </w:rPr>
      </w:pPr>
    </w:p>
    <w:p w:rsidR="003C1A17" w:rsidRDefault="003C1A17" w:rsidP="003C1A17">
      <w:pPr>
        <w:rPr>
          <w:sz w:val="24"/>
          <w:szCs w:val="24"/>
        </w:rPr>
      </w:pPr>
      <w:r w:rsidRPr="003C1A17">
        <w:rPr>
          <w:sz w:val="24"/>
          <w:szCs w:val="24"/>
        </w:rPr>
        <w:t>At this point, we have settled on the broad categories of roles/</w:t>
      </w:r>
      <w:proofErr w:type="spellStart"/>
      <w:r w:rsidRPr="003C1A17">
        <w:rPr>
          <w:sz w:val="24"/>
          <w:szCs w:val="24"/>
        </w:rPr>
        <w:t>positi</w:t>
      </w:r>
      <w:proofErr w:type="spellEnd"/>
    </w:p>
    <w:p w:rsidR="003C1A17" w:rsidRPr="003C1A17" w:rsidRDefault="003C1A17" w:rsidP="003C1A17">
      <w:pPr>
        <w:rPr>
          <w:sz w:val="24"/>
          <w:szCs w:val="24"/>
        </w:rPr>
      </w:pPr>
    </w:p>
    <w:p w:rsidR="003C1A17" w:rsidRPr="003C1A17" w:rsidRDefault="003C1A17" w:rsidP="003C1A17">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rPr>
          <w:rFonts w:asciiTheme="majorHAnsi" w:eastAsiaTheme="majorEastAsia" w:hAnsiTheme="majorHAnsi" w:cstheme="majorBidi"/>
          <w:b/>
          <w:color w:val="000000" w:themeColor="text1"/>
          <w:spacing w:val="6"/>
          <w:sz w:val="24"/>
          <w:szCs w:val="28"/>
        </w:rPr>
      </w:pPr>
      <w:r w:rsidRPr="003C1A17">
        <w:rPr>
          <w:rFonts w:asciiTheme="majorHAnsi" w:eastAsiaTheme="majorEastAsia" w:hAnsiTheme="majorHAnsi" w:cstheme="majorBidi"/>
          <w:b/>
          <w:color w:val="000000" w:themeColor="text1"/>
          <w:spacing w:val="6"/>
          <w:sz w:val="24"/>
          <w:szCs w:val="28"/>
        </w:rPr>
        <w:t>Materials Needed:</w:t>
      </w:r>
    </w:p>
    <w:p w:rsidR="003C1A17" w:rsidRPr="003C1A17" w:rsidRDefault="003C1A17" w:rsidP="003C1A17">
      <w:pPr>
        <w:numPr>
          <w:ilvl w:val="0"/>
          <w:numId w:val="1"/>
        </w:numPr>
        <w:rPr>
          <w:color w:val="000000" w:themeColor="text1"/>
          <w:sz w:val="24"/>
        </w:rPr>
      </w:pPr>
      <w:r w:rsidRPr="003C1A17">
        <w:rPr>
          <w:color w:val="000000" w:themeColor="text1"/>
          <w:sz w:val="24"/>
        </w:rPr>
        <w:t>Sticky notes  or small pieces of paper and adhesive tape (allow for several pages per person)</w:t>
      </w:r>
    </w:p>
    <w:p w:rsidR="003C1A17" w:rsidRPr="003C1A17" w:rsidRDefault="003C1A17" w:rsidP="003C1A17">
      <w:pPr>
        <w:numPr>
          <w:ilvl w:val="0"/>
          <w:numId w:val="1"/>
        </w:numPr>
        <w:rPr>
          <w:color w:val="000000" w:themeColor="text1"/>
          <w:sz w:val="24"/>
        </w:rPr>
      </w:pPr>
      <w:r w:rsidRPr="003C1A17">
        <w:rPr>
          <w:color w:val="000000" w:themeColor="text1"/>
          <w:sz w:val="24"/>
        </w:rPr>
        <w:t>Chart paper or whiteboard, with pens/ markers</w:t>
      </w:r>
    </w:p>
    <w:p w:rsidR="003C1A17" w:rsidRPr="003C1A17" w:rsidRDefault="003C1A17" w:rsidP="003C1A17">
      <w:pPr>
        <w:numPr>
          <w:ilvl w:val="0"/>
          <w:numId w:val="1"/>
        </w:numPr>
        <w:rPr>
          <w:b/>
          <w:bCs/>
          <w:color w:val="000000" w:themeColor="text1"/>
          <w:sz w:val="24"/>
        </w:rPr>
      </w:pPr>
      <w:r w:rsidRPr="003C1A17">
        <w:rPr>
          <w:color w:val="000000" w:themeColor="text1"/>
          <w:sz w:val="24"/>
        </w:rPr>
        <w:t xml:space="preserve">Instructions for participants </w:t>
      </w:r>
    </w:p>
    <w:p w:rsidR="003C1A17" w:rsidRPr="003C1A17" w:rsidRDefault="003C1A17" w:rsidP="003C1A17">
      <w:pPr>
        <w:pStyle w:val="Heading2"/>
        <w:rPr>
          <w:szCs w:val="24"/>
        </w:rPr>
      </w:pPr>
    </w:p>
    <w:p w:rsidR="003C1A17" w:rsidRDefault="003C1A17" w:rsidP="003C1A17">
      <w:pPr>
        <w:pStyle w:val="Heading1"/>
      </w:pPr>
      <w:r>
        <w:t>Instructions:</w:t>
      </w:r>
    </w:p>
    <w:p w:rsidR="003C1A17" w:rsidRPr="00AF4D37" w:rsidRDefault="003C1A17" w:rsidP="003C1A17">
      <w:pPr>
        <w:pStyle w:val="ListParagraph"/>
        <w:numPr>
          <w:ilvl w:val="0"/>
          <w:numId w:val="2"/>
        </w:numPr>
        <w:rPr>
          <w:sz w:val="24"/>
        </w:rPr>
      </w:pPr>
      <w:r w:rsidRPr="00AF4D37">
        <w:rPr>
          <w:i w:val="0"/>
          <w:sz w:val="24"/>
        </w:rPr>
        <w:t>Create a table with any questions for Discovery produced during the ‘What and what for’, The Discovery Chart and/or the ‘Collecting Positive Stories’ activities.</w:t>
      </w:r>
    </w:p>
    <w:p w:rsidR="00AF4D37" w:rsidRPr="00AF4D37" w:rsidRDefault="00AF4D37" w:rsidP="003C1A17">
      <w:pPr>
        <w:pStyle w:val="ListParagraph"/>
        <w:numPr>
          <w:ilvl w:val="0"/>
          <w:numId w:val="2"/>
        </w:numPr>
      </w:pPr>
      <w:r>
        <w:rPr>
          <w:i w:val="0"/>
          <w:sz w:val="24"/>
        </w:rPr>
        <w:t xml:space="preserve">Divide Culture Change Coalition members into as many small groups as you have target Discovery participants (e.g. if you are targeting staff, family and residents, create three groups). </w:t>
      </w:r>
    </w:p>
    <w:p w:rsidR="00AF4D37" w:rsidRPr="00AF4D37" w:rsidRDefault="00AF4D37" w:rsidP="00AF4D37">
      <w:pPr>
        <w:pStyle w:val="ListParagraph"/>
        <w:numPr>
          <w:ilvl w:val="0"/>
          <w:numId w:val="2"/>
        </w:numPr>
        <w:rPr>
          <w:i w:val="0"/>
          <w:sz w:val="24"/>
          <w:szCs w:val="24"/>
        </w:rPr>
      </w:pPr>
      <w:r w:rsidRPr="00AF4D37">
        <w:rPr>
          <w:i w:val="0"/>
          <w:sz w:val="24"/>
          <w:szCs w:val="24"/>
        </w:rPr>
        <w:t xml:space="preserve">Remind the coalition members that the purpose of Discovery is to </w:t>
      </w:r>
      <w:r w:rsidRPr="00AF4D37">
        <w:rPr>
          <w:i w:val="0"/>
          <w:sz w:val="24"/>
          <w:szCs w:val="24"/>
        </w:rPr>
        <w:t xml:space="preserve">gather </w:t>
      </w:r>
      <w:r w:rsidRPr="00AF4D37">
        <w:rPr>
          <w:b/>
          <w:i w:val="0"/>
          <w:sz w:val="24"/>
          <w:szCs w:val="24"/>
        </w:rPr>
        <w:t xml:space="preserve">stories </w:t>
      </w:r>
      <w:r w:rsidRPr="00AF4D37">
        <w:rPr>
          <w:i w:val="0"/>
          <w:sz w:val="24"/>
          <w:szCs w:val="24"/>
        </w:rPr>
        <w:t>so that we can:</w:t>
      </w:r>
    </w:p>
    <w:p w:rsidR="00AF4D37" w:rsidRPr="00AF4D37" w:rsidRDefault="00AF4D37" w:rsidP="00AF4D37">
      <w:pPr>
        <w:pStyle w:val="ListParagraph"/>
        <w:numPr>
          <w:ilvl w:val="0"/>
          <w:numId w:val="3"/>
        </w:numPr>
        <w:rPr>
          <w:i w:val="0"/>
          <w:sz w:val="24"/>
          <w:szCs w:val="24"/>
        </w:rPr>
      </w:pPr>
      <w:r w:rsidRPr="00AF4D37">
        <w:rPr>
          <w:i w:val="0"/>
          <w:sz w:val="24"/>
          <w:szCs w:val="24"/>
        </w:rPr>
        <w:t>Find out what works best at Yee Hong from as many perspectives as possible</w:t>
      </w:r>
    </w:p>
    <w:p w:rsidR="00AF4D37" w:rsidRPr="00AF4D37" w:rsidRDefault="00AF4D37" w:rsidP="00AF4D37">
      <w:pPr>
        <w:pStyle w:val="ListParagraph"/>
        <w:numPr>
          <w:ilvl w:val="0"/>
          <w:numId w:val="3"/>
        </w:numPr>
        <w:rPr>
          <w:i w:val="0"/>
          <w:sz w:val="24"/>
          <w:szCs w:val="24"/>
        </w:rPr>
      </w:pPr>
      <w:r w:rsidRPr="00AF4D37">
        <w:rPr>
          <w:i w:val="0"/>
          <w:sz w:val="24"/>
          <w:szCs w:val="24"/>
        </w:rPr>
        <w:t xml:space="preserve">Ask ourselves what is happening when something great happens at </w:t>
      </w:r>
      <w:r w:rsidRPr="00AF4D37">
        <w:rPr>
          <w:i w:val="0"/>
          <w:sz w:val="24"/>
          <w:szCs w:val="24"/>
        </w:rPr>
        <w:t>our group or organization</w:t>
      </w:r>
      <w:r w:rsidRPr="00AF4D37">
        <w:rPr>
          <w:i w:val="0"/>
          <w:sz w:val="24"/>
          <w:szCs w:val="24"/>
        </w:rPr>
        <w:t xml:space="preserve">. </w:t>
      </w:r>
    </w:p>
    <w:p w:rsidR="00AF4D37" w:rsidRPr="00AF4D37" w:rsidRDefault="00AF4D37" w:rsidP="00AF4D37">
      <w:pPr>
        <w:pStyle w:val="ListParagraph"/>
        <w:numPr>
          <w:ilvl w:val="0"/>
          <w:numId w:val="3"/>
        </w:numPr>
        <w:rPr>
          <w:i w:val="0"/>
          <w:sz w:val="24"/>
        </w:rPr>
      </w:pPr>
      <w:r w:rsidRPr="00AF4D37">
        <w:rPr>
          <w:i w:val="0"/>
          <w:sz w:val="24"/>
          <w:szCs w:val="24"/>
        </w:rPr>
        <w:t>Think about what these stories</w:t>
      </w:r>
      <w:r>
        <w:rPr>
          <w:sz w:val="28"/>
        </w:rPr>
        <w:t xml:space="preserve"> </w:t>
      </w:r>
      <w:r w:rsidRPr="00AF4D37">
        <w:rPr>
          <w:i w:val="0"/>
          <w:sz w:val="24"/>
        </w:rPr>
        <w:t>tell us about an ideal ca</w:t>
      </w:r>
      <w:r w:rsidRPr="00AF4D37">
        <w:rPr>
          <w:i w:val="0"/>
          <w:sz w:val="24"/>
        </w:rPr>
        <w:t>re future at our group or organization</w:t>
      </w:r>
      <w:r w:rsidRPr="00AF4D37">
        <w:rPr>
          <w:i w:val="0"/>
          <w:sz w:val="24"/>
        </w:rPr>
        <w:t>.</w:t>
      </w:r>
    </w:p>
    <w:p w:rsidR="003C1A17" w:rsidRPr="00AF4D37" w:rsidRDefault="00AF4D37" w:rsidP="003C1A17">
      <w:pPr>
        <w:pStyle w:val="ListParagraph"/>
        <w:numPr>
          <w:ilvl w:val="0"/>
          <w:numId w:val="2"/>
        </w:numPr>
      </w:pPr>
      <w:r>
        <w:rPr>
          <w:i w:val="0"/>
          <w:sz w:val="24"/>
        </w:rPr>
        <w:t>Ask each group to review the existing questions from the perspective of one target group and answer the following questions.</w:t>
      </w:r>
    </w:p>
    <w:p w:rsidR="00AF4D37" w:rsidRPr="00AF4D37" w:rsidRDefault="00AF4D37" w:rsidP="00AF4D37">
      <w:pPr>
        <w:pStyle w:val="ListParagraph"/>
        <w:numPr>
          <w:ilvl w:val="1"/>
          <w:numId w:val="2"/>
        </w:numPr>
        <w:rPr>
          <w:sz w:val="24"/>
        </w:rPr>
      </w:pPr>
      <w:r w:rsidRPr="00AF4D37">
        <w:rPr>
          <w:i w:val="0"/>
          <w:sz w:val="24"/>
        </w:rPr>
        <w:lastRenderedPageBreak/>
        <w:t>Does this question make sense for the group you are representing?</w:t>
      </w:r>
      <w:r>
        <w:rPr>
          <w:i w:val="0"/>
          <w:sz w:val="24"/>
        </w:rPr>
        <w:t xml:space="preserve"> Should it be re-worded?</w:t>
      </w:r>
    </w:p>
    <w:p w:rsidR="00AF4D37" w:rsidRPr="00AF4D37" w:rsidRDefault="00AF4D37" w:rsidP="00AF4D37">
      <w:pPr>
        <w:pStyle w:val="ListParagraph"/>
        <w:numPr>
          <w:ilvl w:val="1"/>
          <w:numId w:val="2"/>
        </w:numPr>
      </w:pPr>
      <w:r>
        <w:rPr>
          <w:i w:val="0"/>
          <w:sz w:val="24"/>
        </w:rPr>
        <w:t>Will this question encourage people to share positive stories? Is it appreciative?</w:t>
      </w:r>
    </w:p>
    <w:p w:rsidR="00AF4D37" w:rsidRPr="00AF4D37" w:rsidRDefault="00AF4D37" w:rsidP="00AF4D37">
      <w:pPr>
        <w:pStyle w:val="ListParagraph"/>
        <w:numPr>
          <w:ilvl w:val="1"/>
          <w:numId w:val="2"/>
        </w:numPr>
      </w:pPr>
      <w:r>
        <w:rPr>
          <w:i w:val="0"/>
          <w:sz w:val="24"/>
        </w:rPr>
        <w:t>Will this question make anyone feel uncomfortable?</w:t>
      </w:r>
    </w:p>
    <w:p w:rsidR="00AF4D37" w:rsidRPr="00AF4D37" w:rsidRDefault="00AF4D37" w:rsidP="00AF4D37">
      <w:pPr>
        <w:pStyle w:val="ListParagraph"/>
        <w:numPr>
          <w:ilvl w:val="1"/>
          <w:numId w:val="2"/>
        </w:numPr>
      </w:pPr>
      <w:r>
        <w:rPr>
          <w:i w:val="0"/>
          <w:sz w:val="24"/>
        </w:rPr>
        <w:t>Will this question encourage people to share their experience beyond a few words?</w:t>
      </w:r>
    </w:p>
    <w:p w:rsidR="00AF4D37" w:rsidRPr="00AF4D37" w:rsidRDefault="00AF4D37" w:rsidP="00AF4D37">
      <w:pPr>
        <w:pStyle w:val="ListParagraph"/>
        <w:numPr>
          <w:ilvl w:val="1"/>
          <w:numId w:val="2"/>
        </w:numPr>
      </w:pPr>
      <w:r>
        <w:rPr>
          <w:i w:val="0"/>
          <w:sz w:val="24"/>
        </w:rPr>
        <w:t>Does this question need any follow up prompts or probes in order to make sure its meaning is clear?</w:t>
      </w:r>
    </w:p>
    <w:p w:rsidR="00AF4D37" w:rsidRPr="00AF4D37" w:rsidRDefault="00AF4D37" w:rsidP="00AF4D37">
      <w:pPr>
        <w:pStyle w:val="ListParagraph"/>
        <w:numPr>
          <w:ilvl w:val="1"/>
          <w:numId w:val="2"/>
        </w:numPr>
      </w:pPr>
      <w:r>
        <w:rPr>
          <w:i w:val="0"/>
          <w:sz w:val="24"/>
        </w:rPr>
        <w:t xml:space="preserve">Should the Culture Change Coalition ask any other questions </w:t>
      </w:r>
      <w:r w:rsidR="00790BF4">
        <w:rPr>
          <w:i w:val="0"/>
          <w:sz w:val="24"/>
        </w:rPr>
        <w:t xml:space="preserve">to this group </w:t>
      </w:r>
      <w:r>
        <w:rPr>
          <w:i w:val="0"/>
          <w:sz w:val="24"/>
        </w:rPr>
        <w:t>which are not listed?</w:t>
      </w:r>
    </w:p>
    <w:p w:rsidR="00AF4D37" w:rsidRPr="003C1A17" w:rsidRDefault="00AF4D37" w:rsidP="00AF4D37">
      <w:pPr>
        <w:pStyle w:val="ListParagraph"/>
        <w:numPr>
          <w:ilvl w:val="1"/>
          <w:numId w:val="2"/>
        </w:numPr>
      </w:pPr>
      <w:r>
        <w:rPr>
          <w:i w:val="0"/>
          <w:sz w:val="24"/>
        </w:rPr>
        <w:t>Should any question be removed?</w:t>
      </w:r>
    </w:p>
    <w:p w:rsidR="003C1A17" w:rsidRPr="00790BF4" w:rsidRDefault="00AF4D37" w:rsidP="00AF4D37">
      <w:pPr>
        <w:pStyle w:val="ListParagraph"/>
        <w:numPr>
          <w:ilvl w:val="0"/>
          <w:numId w:val="2"/>
        </w:numPr>
        <w:rPr>
          <w:rFonts w:cs="Arial"/>
          <w:sz w:val="24"/>
          <w:szCs w:val="24"/>
        </w:rPr>
      </w:pPr>
      <w:r>
        <w:rPr>
          <w:rFonts w:cs="Arial"/>
          <w:i w:val="0"/>
          <w:sz w:val="24"/>
          <w:szCs w:val="24"/>
        </w:rPr>
        <w:t xml:space="preserve">Once each group has edited the list of questions so that they are most applicable to the target Discovery group they </w:t>
      </w:r>
      <w:r w:rsidR="00790BF4">
        <w:rPr>
          <w:rFonts w:cs="Arial"/>
          <w:i w:val="0"/>
          <w:sz w:val="24"/>
          <w:szCs w:val="24"/>
        </w:rPr>
        <w:t>are representing</w:t>
      </w:r>
      <w:r>
        <w:rPr>
          <w:rFonts w:cs="Arial"/>
          <w:i w:val="0"/>
          <w:sz w:val="24"/>
          <w:szCs w:val="24"/>
        </w:rPr>
        <w:t xml:space="preserve">, ask a spokesperson to </w:t>
      </w:r>
      <w:r w:rsidR="00790BF4">
        <w:rPr>
          <w:rFonts w:cs="Arial"/>
          <w:i w:val="0"/>
          <w:sz w:val="24"/>
          <w:szCs w:val="24"/>
        </w:rPr>
        <w:t xml:space="preserve">write the questions legibly on a white board or on flip chart paper and </w:t>
      </w:r>
      <w:r>
        <w:rPr>
          <w:rFonts w:cs="Arial"/>
          <w:i w:val="0"/>
          <w:sz w:val="24"/>
          <w:szCs w:val="24"/>
        </w:rPr>
        <w:t>share the questions with the larger group.</w:t>
      </w:r>
    </w:p>
    <w:p w:rsidR="00790BF4" w:rsidRPr="00790BF4" w:rsidRDefault="00790BF4" w:rsidP="00AF4D37">
      <w:pPr>
        <w:pStyle w:val="ListParagraph"/>
        <w:numPr>
          <w:ilvl w:val="0"/>
          <w:numId w:val="2"/>
        </w:numPr>
        <w:rPr>
          <w:rFonts w:cs="Arial"/>
          <w:sz w:val="24"/>
          <w:szCs w:val="24"/>
        </w:rPr>
      </w:pPr>
      <w:r>
        <w:rPr>
          <w:rFonts w:cs="Arial"/>
          <w:i w:val="0"/>
          <w:sz w:val="24"/>
          <w:szCs w:val="24"/>
        </w:rPr>
        <w:t>Ask the larger group to share any comments or perspectives they have. Depending on the format of the Discovery method (focus group, interview, online survey etc.) the questions may need further editing before they can be finalized.</w:t>
      </w:r>
    </w:p>
    <w:p w:rsidR="00790BF4" w:rsidRPr="0002368A" w:rsidRDefault="00790BF4" w:rsidP="00AF4D37">
      <w:pPr>
        <w:pStyle w:val="ListParagraph"/>
        <w:numPr>
          <w:ilvl w:val="0"/>
          <w:numId w:val="2"/>
        </w:numPr>
        <w:rPr>
          <w:rFonts w:cs="Arial"/>
          <w:sz w:val="24"/>
          <w:szCs w:val="24"/>
        </w:rPr>
      </w:pPr>
      <w:r>
        <w:rPr>
          <w:rFonts w:cs="Arial"/>
          <w:i w:val="0"/>
          <w:sz w:val="24"/>
          <w:szCs w:val="24"/>
        </w:rPr>
        <w:t xml:space="preserve">NOTE: Depending on time constraints and the number of questions/target participant groups, this process might take several meetings. Consider using a meeting to finalize questions for one group at a time, rather than all groups.  </w:t>
      </w:r>
    </w:p>
    <w:p w:rsidR="0002368A" w:rsidRPr="00AF4D37" w:rsidRDefault="0002368A" w:rsidP="00AF4D37">
      <w:pPr>
        <w:pStyle w:val="ListParagraph"/>
        <w:numPr>
          <w:ilvl w:val="0"/>
          <w:numId w:val="2"/>
        </w:numPr>
        <w:rPr>
          <w:rFonts w:cs="Arial"/>
          <w:sz w:val="24"/>
          <w:szCs w:val="24"/>
        </w:rPr>
      </w:pPr>
      <w:r>
        <w:rPr>
          <w:rFonts w:cs="Arial"/>
          <w:i w:val="0"/>
          <w:sz w:val="24"/>
          <w:szCs w:val="24"/>
        </w:rPr>
        <w:t>Once you have finalized these questions, you are ready to move forward to collect information from your broader group or organization!</w:t>
      </w:r>
      <w:bookmarkStart w:id="0" w:name="_GoBack"/>
      <w:bookmarkEnd w:id="0"/>
    </w:p>
    <w:p w:rsidR="002042B9" w:rsidRDefault="002042B9"/>
    <w:p w:rsidR="002042B9" w:rsidRPr="002042B9" w:rsidRDefault="002042B9" w:rsidP="002042B9"/>
    <w:p w:rsidR="00FA2FDE" w:rsidRDefault="00D4171F" w:rsidP="002042B9">
      <w:pPr>
        <w:tabs>
          <w:tab w:val="left" w:pos="3086"/>
        </w:tabs>
        <w:rPr>
          <w:rFonts w:asciiTheme="majorHAnsi" w:eastAsiaTheme="majorEastAsia" w:hAnsiTheme="majorHAnsi" w:cstheme="majorBidi"/>
          <w:color w:val="242852" w:themeColor="text2"/>
          <w:spacing w:val="5"/>
          <w:kern w:val="28"/>
          <w:sz w:val="40"/>
          <w:szCs w:val="52"/>
        </w:rPr>
      </w:pPr>
      <w:r>
        <w:rPr>
          <w:rFonts w:asciiTheme="majorHAnsi" w:eastAsiaTheme="majorEastAsia" w:hAnsiTheme="majorHAnsi" w:cstheme="majorBidi"/>
          <w:color w:val="242852" w:themeColor="text2"/>
          <w:spacing w:val="5"/>
          <w:kern w:val="28"/>
          <w:sz w:val="40"/>
          <w:szCs w:val="52"/>
        </w:rPr>
        <w:t xml:space="preserve"> </w:t>
      </w: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2042B9" w:rsidRDefault="00D4171F" w:rsidP="002042B9">
      <w:pPr>
        <w:tabs>
          <w:tab w:val="left" w:pos="3086"/>
        </w:tabs>
      </w:pPr>
    </w:p>
    <w:sectPr w:rsidR="00D4171F" w:rsidRPr="002042B9" w:rsidSect="00D41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A17" w:rsidRDefault="003C1A17" w:rsidP="00190000">
      <w:pPr>
        <w:spacing w:after="0" w:line="240" w:lineRule="auto"/>
      </w:pPr>
      <w:r>
        <w:separator/>
      </w:r>
    </w:p>
  </w:endnote>
  <w:endnote w:type="continuationSeparator" w:id="0">
    <w:p w:rsidR="003C1A17" w:rsidRDefault="003C1A17"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A17" w:rsidRDefault="003C1A17" w:rsidP="00190000">
      <w:pPr>
        <w:spacing w:after="0" w:line="240" w:lineRule="auto"/>
      </w:pPr>
      <w:r>
        <w:separator/>
      </w:r>
    </w:p>
  </w:footnote>
  <w:footnote w:type="continuationSeparator" w:id="0">
    <w:p w:rsidR="003C1A17" w:rsidRDefault="003C1A17"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085A"/>
    <w:multiLevelType w:val="hybridMultilevel"/>
    <w:tmpl w:val="1062FB98"/>
    <w:lvl w:ilvl="0" w:tplc="0980B5F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4E4513"/>
    <w:multiLevelType w:val="hybridMultilevel"/>
    <w:tmpl w:val="DF3A3138"/>
    <w:lvl w:ilvl="0" w:tplc="51B62F6E">
      <w:start w:val="1"/>
      <w:numFmt w:val="decimal"/>
      <w:lvlText w:val="%1."/>
      <w:lvlJc w:val="left"/>
      <w:pPr>
        <w:ind w:left="720" w:hanging="360"/>
      </w:pPr>
      <w:rPr>
        <w:rFonts w:hint="default"/>
        <w:i w:val="0"/>
      </w:rPr>
    </w:lvl>
    <w:lvl w:ilvl="1" w:tplc="BACCC67A">
      <w:start w:val="1"/>
      <w:numFmt w:val="lowerLetter"/>
      <w:lvlText w:val="%2."/>
      <w:lvlJc w:val="left"/>
      <w:pPr>
        <w:ind w:left="1353"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AC919A5"/>
    <w:multiLevelType w:val="hybridMultilevel"/>
    <w:tmpl w:val="A06A850C"/>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17"/>
    <w:rsid w:val="0002368A"/>
    <w:rsid w:val="00190000"/>
    <w:rsid w:val="002042B9"/>
    <w:rsid w:val="003C1A17"/>
    <w:rsid w:val="00676F60"/>
    <w:rsid w:val="00790BF4"/>
    <w:rsid w:val="008A381E"/>
    <w:rsid w:val="00AF4D37"/>
    <w:rsid w:val="00D4171F"/>
    <w:rsid w:val="00D92DCC"/>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3C1A17"/>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A17"/>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3C1A17"/>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8"/>
      <w:szCs w:val="52"/>
    </w:rPr>
  </w:style>
  <w:style w:type="character" w:customStyle="1" w:styleId="TitleChar">
    <w:name w:val="Title Char"/>
    <w:aliases w:val="Report title (CIW) Char"/>
    <w:basedOn w:val="DefaultParagraphFont"/>
    <w:link w:val="Title"/>
    <w:uiPriority w:val="10"/>
    <w:rsid w:val="003C1A17"/>
    <w:rPr>
      <w:rFonts w:asciiTheme="majorHAnsi" w:eastAsiaTheme="majorEastAsia" w:hAnsiTheme="majorHAnsi" w:cstheme="majorBidi"/>
      <w:color w:val="242852" w:themeColor="text2"/>
      <w:spacing w:val="5"/>
      <w:kern w:val="28"/>
      <w:sz w:val="48"/>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3C1A17"/>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A17"/>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3C1A17"/>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8"/>
      <w:szCs w:val="52"/>
    </w:rPr>
  </w:style>
  <w:style w:type="character" w:customStyle="1" w:styleId="TitleChar">
    <w:name w:val="Title Char"/>
    <w:aliases w:val="Report title (CIW) Char"/>
    <w:basedOn w:val="DefaultParagraphFont"/>
    <w:link w:val="Title"/>
    <w:uiPriority w:val="10"/>
    <w:rsid w:val="003C1A17"/>
    <w:rPr>
      <w:rFonts w:asciiTheme="majorHAnsi" w:eastAsiaTheme="majorEastAsia" w:hAnsiTheme="majorHAnsi" w:cstheme="majorBidi"/>
      <w:color w:val="242852" w:themeColor="text2"/>
      <w:spacing w:val="5"/>
      <w:kern w:val="28"/>
      <w:sz w:val="48"/>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068878">
      <w:bodyDiv w:val="1"/>
      <w:marLeft w:val="0"/>
      <w:marRight w:val="0"/>
      <w:marTop w:val="0"/>
      <w:marBottom w:val="0"/>
      <w:divBdr>
        <w:top w:val="none" w:sz="0" w:space="0" w:color="auto"/>
        <w:left w:val="none" w:sz="0" w:space="0" w:color="auto"/>
        <w:bottom w:val="none" w:sz="0" w:space="0" w:color="auto"/>
        <w:right w:val="none" w:sz="0" w:space="0" w:color="auto"/>
      </w:divBdr>
    </w:div>
    <w:div w:id="16135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71</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1</cp:revision>
  <cp:lastPrinted>2013-06-20T14:44:00Z</cp:lastPrinted>
  <dcterms:created xsi:type="dcterms:W3CDTF">2013-07-25T17:36:00Z</dcterms:created>
  <dcterms:modified xsi:type="dcterms:W3CDTF">2013-07-25T18:48:00Z</dcterms:modified>
</cp:coreProperties>
</file>