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4DB6" w14:textId="235E17CE" w:rsidR="0064640E" w:rsidRPr="00341798" w:rsidRDefault="00FE2037" w:rsidP="00484A92">
      <w:pPr>
        <w:pStyle w:val="Title"/>
        <w:rPr>
          <w:spacing w:val="0"/>
        </w:rPr>
      </w:pPr>
      <w:r>
        <w:rPr>
          <w:spacing w:val="0"/>
        </w:rPr>
        <w:t>Entry and Exit Procedures in BSL2 permitted Labs and those that work with human blood and bodily Fluids</w:t>
      </w:r>
    </w:p>
    <w:p w14:paraId="5076169F" w14:textId="77777777" w:rsidR="0018708B" w:rsidRDefault="0018708B" w:rsidP="000E310B">
      <w:pPr>
        <w:tabs>
          <w:tab w:val="left" w:pos="4680"/>
        </w:tabs>
        <w:spacing w:after="0"/>
      </w:pPr>
      <w:bookmarkStart w:id="0" w:name="_Toc704951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3757"/>
        <w:gridCol w:w="1430"/>
        <w:gridCol w:w="1814"/>
      </w:tblGrid>
      <w:tr w:rsidR="00131F85" w14:paraId="6317466D" w14:textId="77777777" w:rsidTr="00FE2037">
        <w:tc>
          <w:tcPr>
            <w:tcW w:w="9350" w:type="dxa"/>
            <w:gridSpan w:val="4"/>
            <w:shd w:val="clear" w:color="auto" w:fill="000000" w:themeFill="text1"/>
          </w:tcPr>
          <w:p w14:paraId="5E93B1C2" w14:textId="0CE3FB1D" w:rsidR="00131F85" w:rsidRPr="00FE2037" w:rsidRDefault="00131F85" w:rsidP="00F02DB5">
            <w:pPr>
              <w:tabs>
                <w:tab w:val="left" w:pos="4680"/>
              </w:tabs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General</w:t>
            </w:r>
          </w:p>
        </w:tc>
      </w:tr>
      <w:tr w:rsidR="00131F85" w14:paraId="45898518" w14:textId="77777777" w:rsidTr="006378B3">
        <w:trPr>
          <w:trHeight w:val="548"/>
        </w:trPr>
        <w:tc>
          <w:tcPr>
            <w:tcW w:w="2349" w:type="dxa"/>
          </w:tcPr>
          <w:p w14:paraId="65B0B6B4" w14:textId="552184F4" w:rsidR="00131F85" w:rsidRDefault="00131F85" w:rsidP="00F02DB5">
            <w:pPr>
              <w:tabs>
                <w:tab w:val="left" w:pos="4680"/>
              </w:tabs>
            </w:pPr>
            <w:r>
              <w:t>Dept:</w:t>
            </w:r>
          </w:p>
        </w:tc>
        <w:tc>
          <w:tcPr>
            <w:tcW w:w="3757" w:type="dxa"/>
          </w:tcPr>
          <w:p w14:paraId="475DF444" w14:textId="2785593A" w:rsidR="00131F85" w:rsidRDefault="00987DAD" w:rsidP="00F02DB5">
            <w:pPr>
              <w:tabs>
                <w:tab w:val="left" w:pos="4680"/>
              </w:tabs>
            </w:pPr>
            <w:r>
              <w:t>Various</w:t>
            </w:r>
          </w:p>
        </w:tc>
        <w:tc>
          <w:tcPr>
            <w:tcW w:w="1430" w:type="dxa"/>
          </w:tcPr>
          <w:p w14:paraId="7A70A0D4" w14:textId="6F2120A6" w:rsidR="00131F85" w:rsidRDefault="00131F85" w:rsidP="00F02DB5">
            <w:pPr>
              <w:tabs>
                <w:tab w:val="left" w:pos="4680"/>
              </w:tabs>
            </w:pPr>
            <w:r>
              <w:t>Date:</w:t>
            </w:r>
          </w:p>
        </w:tc>
        <w:tc>
          <w:tcPr>
            <w:tcW w:w="1814" w:type="dxa"/>
          </w:tcPr>
          <w:p w14:paraId="4DD6D3D6" w14:textId="77777777" w:rsidR="00131F85" w:rsidRDefault="00131F85" w:rsidP="00F02DB5">
            <w:pPr>
              <w:tabs>
                <w:tab w:val="left" w:pos="4680"/>
              </w:tabs>
            </w:pPr>
          </w:p>
        </w:tc>
      </w:tr>
      <w:tr w:rsidR="00131F85" w14:paraId="53BD09C9" w14:textId="77777777" w:rsidTr="006378B3">
        <w:trPr>
          <w:trHeight w:val="530"/>
        </w:trPr>
        <w:tc>
          <w:tcPr>
            <w:tcW w:w="2349" w:type="dxa"/>
          </w:tcPr>
          <w:p w14:paraId="47C3C714" w14:textId="5D97C56B" w:rsidR="00131F85" w:rsidRDefault="00131F85" w:rsidP="00F02DB5">
            <w:pPr>
              <w:tabs>
                <w:tab w:val="left" w:pos="4680"/>
              </w:tabs>
            </w:pPr>
            <w:r>
              <w:t>Procedure:</w:t>
            </w:r>
          </w:p>
        </w:tc>
        <w:tc>
          <w:tcPr>
            <w:tcW w:w="3757" w:type="dxa"/>
          </w:tcPr>
          <w:p w14:paraId="3CB9308B" w14:textId="101E1694" w:rsidR="00131F85" w:rsidRDefault="00987DAD" w:rsidP="00F02DB5">
            <w:pPr>
              <w:tabs>
                <w:tab w:val="left" w:pos="4680"/>
              </w:tabs>
            </w:pPr>
            <w:r>
              <w:t>Entry and Exit procedure for BSL2 Labs</w:t>
            </w:r>
          </w:p>
        </w:tc>
        <w:tc>
          <w:tcPr>
            <w:tcW w:w="1430" w:type="dxa"/>
          </w:tcPr>
          <w:p w14:paraId="27881C04" w14:textId="298F1BB5" w:rsidR="00131F85" w:rsidRDefault="00131F85" w:rsidP="00F02DB5">
            <w:pPr>
              <w:tabs>
                <w:tab w:val="left" w:pos="4680"/>
              </w:tabs>
            </w:pPr>
            <w:r>
              <w:t>Revision #:</w:t>
            </w:r>
          </w:p>
        </w:tc>
        <w:tc>
          <w:tcPr>
            <w:tcW w:w="1814" w:type="dxa"/>
          </w:tcPr>
          <w:p w14:paraId="2BA77EED" w14:textId="77777777" w:rsidR="00131F85" w:rsidRDefault="00131F85" w:rsidP="00F02DB5">
            <w:pPr>
              <w:tabs>
                <w:tab w:val="left" w:pos="4680"/>
              </w:tabs>
            </w:pPr>
          </w:p>
        </w:tc>
      </w:tr>
      <w:tr w:rsidR="00131F85" w14:paraId="739143D7" w14:textId="77777777" w:rsidTr="006378B3">
        <w:tc>
          <w:tcPr>
            <w:tcW w:w="2349" w:type="dxa"/>
          </w:tcPr>
          <w:p w14:paraId="162D4CFF" w14:textId="4594F21C" w:rsidR="00131F85" w:rsidRDefault="00131F85" w:rsidP="00F02DB5">
            <w:pPr>
              <w:tabs>
                <w:tab w:val="left" w:pos="4680"/>
              </w:tabs>
            </w:pPr>
            <w:r>
              <w:t>Principle Investigator:</w:t>
            </w:r>
          </w:p>
        </w:tc>
        <w:tc>
          <w:tcPr>
            <w:tcW w:w="3757" w:type="dxa"/>
          </w:tcPr>
          <w:p w14:paraId="62EF9878" w14:textId="77777777" w:rsidR="00131F85" w:rsidRDefault="00131F85" w:rsidP="00F02DB5">
            <w:pPr>
              <w:tabs>
                <w:tab w:val="left" w:pos="4680"/>
              </w:tabs>
            </w:pPr>
          </w:p>
        </w:tc>
        <w:tc>
          <w:tcPr>
            <w:tcW w:w="1430" w:type="dxa"/>
          </w:tcPr>
          <w:p w14:paraId="1CB91886" w14:textId="03C5991A" w:rsidR="00131F85" w:rsidRDefault="00F965C5" w:rsidP="00F02DB5">
            <w:pPr>
              <w:tabs>
                <w:tab w:val="left" w:pos="4680"/>
              </w:tabs>
            </w:pPr>
            <w:r>
              <w:t xml:space="preserve">PI </w:t>
            </w:r>
            <w:r w:rsidR="00131F85">
              <w:t>Phone:</w:t>
            </w:r>
          </w:p>
        </w:tc>
        <w:tc>
          <w:tcPr>
            <w:tcW w:w="1814" w:type="dxa"/>
          </w:tcPr>
          <w:p w14:paraId="03EE99DC" w14:textId="77777777" w:rsidR="00131F85" w:rsidRDefault="00131F85" w:rsidP="00F02DB5">
            <w:pPr>
              <w:tabs>
                <w:tab w:val="left" w:pos="4680"/>
              </w:tabs>
            </w:pPr>
          </w:p>
        </w:tc>
      </w:tr>
      <w:tr w:rsidR="006378B3" w14:paraId="33D38122" w14:textId="77777777" w:rsidTr="006378B3">
        <w:trPr>
          <w:trHeight w:val="602"/>
        </w:trPr>
        <w:tc>
          <w:tcPr>
            <w:tcW w:w="2349" w:type="dxa"/>
          </w:tcPr>
          <w:p w14:paraId="26E494C8" w14:textId="495910EC" w:rsidR="006378B3" w:rsidRDefault="006378B3" w:rsidP="00F02DB5">
            <w:pPr>
              <w:tabs>
                <w:tab w:val="left" w:pos="4680"/>
              </w:tabs>
            </w:pPr>
            <w:r>
              <w:t>PI Signature:</w:t>
            </w:r>
          </w:p>
        </w:tc>
        <w:tc>
          <w:tcPr>
            <w:tcW w:w="7001" w:type="dxa"/>
            <w:gridSpan w:val="3"/>
          </w:tcPr>
          <w:p w14:paraId="6B799EF1" w14:textId="24C5BF58" w:rsidR="006378B3" w:rsidRDefault="00BB6972" w:rsidP="00F02DB5">
            <w:pPr>
              <w:tabs>
                <w:tab w:val="left" w:pos="4680"/>
              </w:tabs>
            </w:pPr>
            <w:r>
              <w:rPr>
                <w:rFonts w:eastAsiaTheme="minorHAnsi" w:cstheme="minorBidi"/>
                <w:szCs w:val="22"/>
              </w:rPr>
              <w:pict w14:anchorId="55A7A8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7.2pt;height:88.3pt">
                  <v:imagedata r:id="rId9" o:title=""/>
                  <o:lock v:ext="edit" ungrouping="t" rotation="t" cropping="t" verticies="t" text="t" grouping="t"/>
                  <o:signatureline v:ext="edit" id="{0889D0E2-5231-4355-AF3A-C13F1805F4B9}" provid="{00000000-0000-0000-0000-000000000000}" issignatureline="t"/>
                </v:shape>
              </w:pict>
            </w:r>
          </w:p>
        </w:tc>
      </w:tr>
    </w:tbl>
    <w:p w14:paraId="3887CCCC" w14:textId="0577694A" w:rsidR="0018708B" w:rsidRPr="007B176F" w:rsidRDefault="0018708B" w:rsidP="0018708B">
      <w:pPr>
        <w:tabs>
          <w:tab w:val="left" w:pos="6480"/>
        </w:tabs>
      </w:pPr>
      <w:bookmarkStart w:id="1" w:name="_Toc70495130"/>
      <w:bookmarkEnd w:id="0"/>
      <w:r>
        <w:t>*</w:t>
      </w:r>
      <w:r w:rsidR="00131F85">
        <w:t xml:space="preserve">Complete and </w:t>
      </w:r>
      <w:hyperlink r:id="rId10" w:history="1">
        <w:r w:rsidR="00131F85" w:rsidRPr="00F965C5">
          <w:rPr>
            <w:rStyle w:val="Hyperlink"/>
          </w:rPr>
          <w:t>submit an incident report</w:t>
        </w:r>
      </w:hyperlink>
      <w:r w:rsidR="00131F85">
        <w:t xml:space="preserve"> for all incident and near-misses</w:t>
      </w:r>
    </w:p>
    <w:bookmarkEnd w:id="1"/>
    <w:p w14:paraId="267AA5F8" w14:textId="6B59E90B" w:rsidR="0064640E" w:rsidRDefault="00237225" w:rsidP="00B67340">
      <w:pPr>
        <w:pStyle w:val="Heading1"/>
      </w:pPr>
      <w:r>
        <w:t>Procedure Summary</w:t>
      </w:r>
    </w:p>
    <w:p w14:paraId="734E2A4D" w14:textId="5D9556D8" w:rsidR="00071864" w:rsidRDefault="00987DAD" w:rsidP="00071864">
      <w:r>
        <w:t>The purpose of this procedure is to standardize entry and exit procedures in BSL2 permitted labs.</w:t>
      </w:r>
    </w:p>
    <w:p w14:paraId="2F6DF67F" w14:textId="4504D7DA" w:rsidR="00000899" w:rsidRDefault="009122CB" w:rsidP="00000899">
      <w:pPr>
        <w:pStyle w:val="Heading1"/>
      </w:pPr>
      <w:r>
        <w:t>Risks</w:t>
      </w:r>
    </w:p>
    <w:p w14:paraId="2896277A" w14:textId="27FA0CE0" w:rsidR="00000899" w:rsidRDefault="009122CB" w:rsidP="00987DAD">
      <w:pPr>
        <w:rPr>
          <w:i/>
          <w:iCs/>
        </w:rPr>
      </w:pPr>
      <w:r>
        <w:t xml:space="preserve">This procedure was developed in response to </w:t>
      </w:r>
      <w:r w:rsidR="00987DAD">
        <w:t>standardize entry and exit procedures for laboratories using Risk Group 2 regulated materials</w:t>
      </w:r>
      <w:r w:rsidR="00FE2037">
        <w:t xml:space="preserve"> and human blood and bodily fluids</w:t>
      </w:r>
      <w:r w:rsidR="00987DAD">
        <w:t>.</w:t>
      </w:r>
    </w:p>
    <w:p w14:paraId="0B5530B1" w14:textId="77777777" w:rsidR="00CF5F34" w:rsidRDefault="00CF5F34" w:rsidP="00CF5F34">
      <w:pPr>
        <w:pStyle w:val="Heading1"/>
      </w:pPr>
      <w:bookmarkStart w:id="2" w:name="_Toc70495138"/>
      <w:r>
        <w:t>Training</w:t>
      </w:r>
      <w:bookmarkEnd w:id="2"/>
    </w:p>
    <w:p w14:paraId="5E39A222" w14:textId="670C908B" w:rsidR="00CF5F34" w:rsidRDefault="00CF5F34" w:rsidP="00CF5F34">
      <w:r>
        <w:t xml:space="preserve">Prior to completing this </w:t>
      </w:r>
      <w:proofErr w:type="gramStart"/>
      <w:r>
        <w:t>task</w:t>
      </w:r>
      <w:proofErr w:type="gramEnd"/>
      <w:r>
        <w:t xml:space="preserve"> the following training must be completed and document</w:t>
      </w:r>
      <w:r w:rsidR="00E76D7F">
        <w:t>ed</w:t>
      </w:r>
      <w: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CF5F34" w14:paraId="529AB06F" w14:textId="77777777" w:rsidTr="00FE2037">
        <w:trPr>
          <w:trHeight w:val="260"/>
        </w:trPr>
        <w:tc>
          <w:tcPr>
            <w:tcW w:w="2245" w:type="dxa"/>
            <w:shd w:val="clear" w:color="auto" w:fill="000000" w:themeFill="text1"/>
          </w:tcPr>
          <w:p w14:paraId="37AD57C3" w14:textId="026EA3A0" w:rsidR="00CF5F34" w:rsidRPr="00FE2037" w:rsidRDefault="00CF5F34" w:rsidP="00CF5F34">
            <w:pPr>
              <w:rPr>
                <w:b/>
                <w:bCs/>
                <w:color w:val="FFFFFF" w:themeColor="background1"/>
              </w:rPr>
            </w:pPr>
            <w:r w:rsidRPr="00FE2037">
              <w:rPr>
                <w:b/>
                <w:bCs/>
                <w:color w:val="FFFFFF" w:themeColor="background1"/>
              </w:rPr>
              <w:t>Training Type</w:t>
            </w:r>
          </w:p>
        </w:tc>
        <w:tc>
          <w:tcPr>
            <w:tcW w:w="7110" w:type="dxa"/>
            <w:shd w:val="clear" w:color="auto" w:fill="000000" w:themeFill="text1"/>
          </w:tcPr>
          <w:p w14:paraId="100CB57A" w14:textId="6970D5D4" w:rsidR="00CF5F34" w:rsidRPr="00FE2037" w:rsidRDefault="00CF5F34" w:rsidP="00CF5F34">
            <w:pPr>
              <w:rPr>
                <w:b/>
                <w:bCs/>
                <w:color w:val="FFFFFF" w:themeColor="background1"/>
              </w:rPr>
            </w:pPr>
            <w:r w:rsidRPr="00FE2037">
              <w:rPr>
                <w:b/>
                <w:bCs/>
                <w:color w:val="FFFFFF" w:themeColor="background1"/>
              </w:rPr>
              <w:t>Training Details</w:t>
            </w:r>
          </w:p>
        </w:tc>
      </w:tr>
      <w:tr w:rsidR="00CF5F34" w14:paraId="29B7D9A7" w14:textId="77777777" w:rsidTr="00001C6B">
        <w:trPr>
          <w:trHeight w:val="260"/>
        </w:trPr>
        <w:tc>
          <w:tcPr>
            <w:tcW w:w="2245" w:type="dxa"/>
          </w:tcPr>
          <w:p w14:paraId="147988FF" w14:textId="1AF20093" w:rsidR="00CF5F34" w:rsidRDefault="00CF5F34" w:rsidP="00CF5F34">
            <w:r>
              <w:t>Online Training</w:t>
            </w:r>
          </w:p>
        </w:tc>
        <w:tc>
          <w:tcPr>
            <w:tcW w:w="7110" w:type="dxa"/>
          </w:tcPr>
          <w:p w14:paraId="15896080" w14:textId="2A6DA347" w:rsidR="00CF5F34" w:rsidRPr="00B82E8D" w:rsidRDefault="00987DAD" w:rsidP="00CF5F34">
            <w:pPr>
              <w:rPr>
                <w:i/>
                <w:iCs/>
              </w:rPr>
            </w:pPr>
            <w:r>
              <w:rPr>
                <w:i/>
                <w:iCs/>
              </w:rPr>
              <w:t>SO 1069</w:t>
            </w:r>
          </w:p>
        </w:tc>
      </w:tr>
      <w:tr w:rsidR="00CF5F34" w14:paraId="6D94BAE1" w14:textId="77777777" w:rsidTr="00001C6B">
        <w:trPr>
          <w:trHeight w:val="260"/>
        </w:trPr>
        <w:tc>
          <w:tcPr>
            <w:tcW w:w="2245" w:type="dxa"/>
          </w:tcPr>
          <w:p w14:paraId="0D25A51A" w14:textId="3AE8DD5D" w:rsidR="00CF5F34" w:rsidRDefault="00CF5F34" w:rsidP="00CF5F34">
            <w:r>
              <w:t>Document Review</w:t>
            </w:r>
          </w:p>
        </w:tc>
        <w:tc>
          <w:tcPr>
            <w:tcW w:w="7110" w:type="dxa"/>
          </w:tcPr>
          <w:p w14:paraId="783B8A38" w14:textId="253CBB2C" w:rsidR="00CF5F34" w:rsidRPr="00CF5F34" w:rsidRDefault="00987DAD" w:rsidP="00CF5F34">
            <w:pPr>
              <w:rPr>
                <w:i/>
                <w:iCs/>
              </w:rPr>
            </w:pPr>
            <w:r>
              <w:rPr>
                <w:i/>
                <w:iCs/>
              </w:rPr>
              <w:t>Local risk assessment for materials being worked with and this document</w:t>
            </w:r>
          </w:p>
        </w:tc>
      </w:tr>
      <w:tr w:rsidR="00CF5F34" w14:paraId="5773A34D" w14:textId="77777777" w:rsidTr="00001C6B">
        <w:trPr>
          <w:trHeight w:val="245"/>
        </w:trPr>
        <w:tc>
          <w:tcPr>
            <w:tcW w:w="2245" w:type="dxa"/>
          </w:tcPr>
          <w:p w14:paraId="7DD24DC2" w14:textId="07F37252" w:rsidR="00CF5F34" w:rsidRDefault="00C97367" w:rsidP="00CF5F34">
            <w:r>
              <w:t>Practical Training</w:t>
            </w:r>
          </w:p>
        </w:tc>
        <w:tc>
          <w:tcPr>
            <w:tcW w:w="7110" w:type="dxa"/>
          </w:tcPr>
          <w:p w14:paraId="07FE0DC8" w14:textId="33FC13FE" w:rsidR="00CF5F34" w:rsidRPr="00987DAD" w:rsidRDefault="00987DAD" w:rsidP="00CF5F34">
            <w:pPr>
              <w:rPr>
                <w:i/>
                <w:iCs/>
              </w:rPr>
            </w:pPr>
            <w:r>
              <w:rPr>
                <w:i/>
                <w:iCs/>
              </w:rPr>
              <w:t>PI discussion in group meeting</w:t>
            </w:r>
          </w:p>
        </w:tc>
      </w:tr>
    </w:tbl>
    <w:p w14:paraId="42A5A2AD" w14:textId="67AD5C37" w:rsidR="0064640E" w:rsidRDefault="005A7F38" w:rsidP="00484A92">
      <w:pPr>
        <w:pStyle w:val="Heading1"/>
      </w:pPr>
      <w:r>
        <w:t xml:space="preserve">Tools and </w:t>
      </w:r>
      <w:r w:rsidR="0018708B">
        <w:t>Equipment Required</w:t>
      </w:r>
    </w:p>
    <w:p w14:paraId="5EB0E4C2" w14:textId="317DCA8E" w:rsidR="00422E12" w:rsidRDefault="00987DAD" w:rsidP="00595FF8">
      <w:pPr>
        <w:pStyle w:val="ListParagraph"/>
        <w:numPr>
          <w:ilvl w:val="0"/>
          <w:numId w:val="2"/>
        </w:numPr>
      </w:pPr>
      <w:bookmarkStart w:id="3" w:name="_Toc70495132"/>
      <w:r>
        <w:t>None</w:t>
      </w:r>
    </w:p>
    <w:bookmarkEnd w:id="3"/>
    <w:p w14:paraId="316A6426" w14:textId="00827D5A" w:rsidR="0064640E" w:rsidRDefault="00422E12" w:rsidP="00362E3E">
      <w:pPr>
        <w:pStyle w:val="Heading1"/>
      </w:pPr>
      <w:r>
        <w:lastRenderedPageBreak/>
        <w:t>Personal Protective Equipment</w:t>
      </w:r>
    </w:p>
    <w:p w14:paraId="5773D325" w14:textId="6BC4036A" w:rsidR="00131F85" w:rsidRPr="00ED7FDC" w:rsidRDefault="00DE4DF8" w:rsidP="00987DAD">
      <w:r>
        <w:t xml:space="preserve">The minimum </w:t>
      </w:r>
      <w:r w:rsidR="00F17220">
        <w:t xml:space="preserve">required </w:t>
      </w:r>
      <w:r>
        <w:t>PPE required for all microbial work in BSL2 facilities includes</w:t>
      </w:r>
      <w:r w:rsidR="00F17220">
        <w:t xml:space="preserve">: </w:t>
      </w:r>
      <w:proofErr w:type="spellStart"/>
      <w:r w:rsidR="00F17220">
        <w:t>labcoat</w:t>
      </w:r>
      <w:proofErr w:type="spellEnd"/>
      <w:r w:rsidR="00F17220">
        <w:t>, wrap around safety glasses (or goggles), close-toed shoes, and gloves (normally nitrile).</w:t>
      </w:r>
      <w:r w:rsidR="00A30501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131F85" w14:paraId="4BDD3797" w14:textId="77777777" w:rsidTr="00FE2037">
        <w:tc>
          <w:tcPr>
            <w:tcW w:w="2785" w:type="dxa"/>
            <w:shd w:val="clear" w:color="auto" w:fill="000000" w:themeFill="text1"/>
          </w:tcPr>
          <w:p w14:paraId="11782832" w14:textId="77777777" w:rsidR="00131F85" w:rsidRPr="00FE2037" w:rsidRDefault="00131F85" w:rsidP="009B0A52">
            <w:pPr>
              <w:rPr>
                <w:b/>
                <w:bCs/>
                <w:color w:val="FFFFFF" w:themeColor="background1"/>
              </w:rPr>
            </w:pPr>
            <w:r w:rsidRPr="00FE2037">
              <w:rPr>
                <w:b/>
                <w:bCs/>
                <w:color w:val="FFFFFF" w:themeColor="background1"/>
              </w:rPr>
              <w:t>PPE Type</w:t>
            </w:r>
          </w:p>
        </w:tc>
        <w:tc>
          <w:tcPr>
            <w:tcW w:w="3060" w:type="dxa"/>
            <w:shd w:val="clear" w:color="auto" w:fill="000000" w:themeFill="text1"/>
          </w:tcPr>
          <w:p w14:paraId="49AAB79E" w14:textId="77777777" w:rsidR="00131F85" w:rsidRPr="00FE2037" w:rsidRDefault="00131F85" w:rsidP="009B0A52">
            <w:pPr>
              <w:rPr>
                <w:b/>
                <w:bCs/>
                <w:color w:val="FFFFFF" w:themeColor="background1"/>
              </w:rPr>
            </w:pPr>
            <w:r w:rsidRPr="00FE2037">
              <w:rPr>
                <w:b/>
                <w:bCs/>
                <w:color w:val="FFFFFF" w:themeColor="background1"/>
              </w:rPr>
              <w:t>PPE Storage Location</w:t>
            </w:r>
          </w:p>
        </w:tc>
        <w:tc>
          <w:tcPr>
            <w:tcW w:w="3505" w:type="dxa"/>
            <w:shd w:val="clear" w:color="auto" w:fill="000000" w:themeFill="text1"/>
          </w:tcPr>
          <w:p w14:paraId="3552FDBE" w14:textId="77777777" w:rsidR="00131F85" w:rsidRPr="00FE2037" w:rsidRDefault="00131F85" w:rsidP="009B0A52">
            <w:pPr>
              <w:rPr>
                <w:b/>
                <w:bCs/>
                <w:color w:val="FFFFFF" w:themeColor="background1"/>
              </w:rPr>
            </w:pPr>
            <w:r w:rsidRPr="00FE2037">
              <w:rPr>
                <w:b/>
                <w:bCs/>
                <w:color w:val="FFFFFF" w:themeColor="background1"/>
              </w:rPr>
              <w:t>When it is Worn</w:t>
            </w:r>
          </w:p>
        </w:tc>
      </w:tr>
      <w:tr w:rsidR="00131F85" w14:paraId="3B583098" w14:textId="77777777" w:rsidTr="00001C6B">
        <w:tc>
          <w:tcPr>
            <w:tcW w:w="2785" w:type="dxa"/>
          </w:tcPr>
          <w:p w14:paraId="00AA8655" w14:textId="55E98078" w:rsidR="00131F85" w:rsidRPr="00D9574B" w:rsidRDefault="00F17220" w:rsidP="009B0A52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Labcoats</w:t>
            </w:r>
            <w:proofErr w:type="spellEnd"/>
            <w:r>
              <w:rPr>
                <w:i/>
                <w:iCs/>
              </w:rPr>
              <w:t>, wrap around glasses, nitrile gloves</w:t>
            </w:r>
          </w:p>
        </w:tc>
        <w:tc>
          <w:tcPr>
            <w:tcW w:w="3060" w:type="dxa"/>
          </w:tcPr>
          <w:p w14:paraId="28F022A1" w14:textId="02E42929" w:rsidR="00131F85" w:rsidRPr="00AF3C33" w:rsidRDefault="00F17220" w:rsidP="009B0A52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Labcoats</w:t>
            </w:r>
            <w:proofErr w:type="spellEnd"/>
            <w:r>
              <w:rPr>
                <w:i/>
                <w:iCs/>
              </w:rPr>
              <w:t xml:space="preserve"> found on hooks near entrance, gloves on counters, and glasses in cubby on wall</w:t>
            </w:r>
          </w:p>
        </w:tc>
        <w:tc>
          <w:tcPr>
            <w:tcW w:w="3505" w:type="dxa"/>
          </w:tcPr>
          <w:p w14:paraId="1F6D335D" w14:textId="0523B71E" w:rsidR="00131F85" w:rsidRPr="00AF3C33" w:rsidRDefault="00F17220" w:rsidP="009B0A52">
            <w:pPr>
              <w:rPr>
                <w:i/>
                <w:iCs/>
              </w:rPr>
            </w:pPr>
            <w:r>
              <w:rPr>
                <w:i/>
                <w:iCs/>
              </w:rPr>
              <w:t>Work with microbial materials inside and outside of BSC’s.</w:t>
            </w:r>
          </w:p>
        </w:tc>
      </w:tr>
      <w:tr w:rsidR="00F17220" w14:paraId="3AAADA4C" w14:textId="77777777" w:rsidTr="00001C6B">
        <w:tc>
          <w:tcPr>
            <w:tcW w:w="2785" w:type="dxa"/>
          </w:tcPr>
          <w:p w14:paraId="70F586BA" w14:textId="7514861B" w:rsidR="00F17220" w:rsidRDefault="00F17220" w:rsidP="00F17220"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Faceshield</w:t>
            </w:r>
            <w:proofErr w:type="spellEnd"/>
            <w:r>
              <w:rPr>
                <w:i/>
                <w:iCs/>
              </w:rPr>
              <w:t xml:space="preserve"> or wrap around glasses, leather gauntlets</w:t>
            </w:r>
          </w:p>
        </w:tc>
        <w:tc>
          <w:tcPr>
            <w:tcW w:w="3060" w:type="dxa"/>
          </w:tcPr>
          <w:p w14:paraId="163E7187" w14:textId="77777777" w:rsidR="00F17220" w:rsidRPr="00FE2037" w:rsidRDefault="00F17220" w:rsidP="00F17220">
            <w:pPr>
              <w:rPr>
                <w:i/>
                <w:iCs/>
              </w:rPr>
            </w:pPr>
            <w:r w:rsidRPr="00FE2037">
              <w:rPr>
                <w:i/>
                <w:iCs/>
              </w:rPr>
              <w:t>Cabinet 1, at entrance</w:t>
            </w:r>
          </w:p>
        </w:tc>
        <w:tc>
          <w:tcPr>
            <w:tcW w:w="3505" w:type="dxa"/>
          </w:tcPr>
          <w:p w14:paraId="74960781" w14:textId="286CC6C9" w:rsidR="00F17220" w:rsidRPr="00F17220" w:rsidRDefault="00F17220" w:rsidP="00F17220">
            <w:pPr>
              <w:rPr>
                <w:i/>
                <w:iCs/>
              </w:rPr>
            </w:pPr>
            <w:r w:rsidRPr="00F17220">
              <w:rPr>
                <w:i/>
                <w:iCs/>
              </w:rPr>
              <w:t xml:space="preserve">When removing cell lines from </w:t>
            </w:r>
            <w:proofErr w:type="spellStart"/>
            <w:r w:rsidRPr="00F17220">
              <w:rPr>
                <w:i/>
                <w:iCs/>
              </w:rPr>
              <w:t>dewars</w:t>
            </w:r>
            <w:proofErr w:type="spellEnd"/>
            <w:r>
              <w:rPr>
                <w:i/>
                <w:iCs/>
              </w:rPr>
              <w:t xml:space="preserve"> containing a cryogen.</w:t>
            </w:r>
          </w:p>
        </w:tc>
      </w:tr>
      <w:tr w:rsidR="00F17220" w14:paraId="42C72C9D" w14:textId="77777777" w:rsidTr="00001C6B">
        <w:tc>
          <w:tcPr>
            <w:tcW w:w="2785" w:type="dxa"/>
          </w:tcPr>
          <w:p w14:paraId="1A8EC35C" w14:textId="77777777" w:rsidR="00F17220" w:rsidRDefault="00F17220" w:rsidP="00F17220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71E95D7C" w14:textId="77777777" w:rsidR="00F17220" w:rsidRDefault="00F17220" w:rsidP="00F17220"/>
        </w:tc>
        <w:tc>
          <w:tcPr>
            <w:tcW w:w="3505" w:type="dxa"/>
          </w:tcPr>
          <w:p w14:paraId="20B45FAD" w14:textId="77777777" w:rsidR="00F17220" w:rsidRDefault="00F17220" w:rsidP="00F17220"/>
        </w:tc>
      </w:tr>
      <w:tr w:rsidR="00F17220" w14:paraId="55E9BC16" w14:textId="77777777" w:rsidTr="00001C6B">
        <w:tc>
          <w:tcPr>
            <w:tcW w:w="2785" w:type="dxa"/>
          </w:tcPr>
          <w:p w14:paraId="6E0768C9" w14:textId="77777777" w:rsidR="00F17220" w:rsidRDefault="00F17220" w:rsidP="00F17220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2D4BDA7C" w14:textId="77777777" w:rsidR="00F17220" w:rsidRDefault="00F17220" w:rsidP="00F17220"/>
        </w:tc>
        <w:tc>
          <w:tcPr>
            <w:tcW w:w="3505" w:type="dxa"/>
          </w:tcPr>
          <w:p w14:paraId="52099D70" w14:textId="77777777" w:rsidR="00F17220" w:rsidRDefault="00F17220" w:rsidP="00F17220"/>
        </w:tc>
      </w:tr>
      <w:tr w:rsidR="00F17220" w14:paraId="5D56AC76" w14:textId="77777777" w:rsidTr="00001C6B">
        <w:tc>
          <w:tcPr>
            <w:tcW w:w="2785" w:type="dxa"/>
          </w:tcPr>
          <w:p w14:paraId="02E16F23" w14:textId="77777777" w:rsidR="00F17220" w:rsidRDefault="00F17220" w:rsidP="00F17220">
            <w:pPr>
              <w:rPr>
                <w:i/>
                <w:iCs/>
              </w:rPr>
            </w:pPr>
          </w:p>
        </w:tc>
        <w:tc>
          <w:tcPr>
            <w:tcW w:w="3060" w:type="dxa"/>
          </w:tcPr>
          <w:p w14:paraId="1D714EB5" w14:textId="77777777" w:rsidR="00F17220" w:rsidRDefault="00F17220" w:rsidP="00F17220"/>
        </w:tc>
        <w:tc>
          <w:tcPr>
            <w:tcW w:w="3505" w:type="dxa"/>
          </w:tcPr>
          <w:p w14:paraId="1EE54A0E" w14:textId="77777777" w:rsidR="00F17220" w:rsidRDefault="00F17220" w:rsidP="00F17220"/>
        </w:tc>
      </w:tr>
    </w:tbl>
    <w:p w14:paraId="2905D73C" w14:textId="495706F6" w:rsidR="00E45436" w:rsidRDefault="00000899" w:rsidP="00604A3B">
      <w:pPr>
        <w:pStyle w:val="Heading1"/>
      </w:pPr>
      <w:r>
        <w:t>Start-Up Procedure</w:t>
      </w:r>
    </w:p>
    <w:p w14:paraId="3FE58F83" w14:textId="52809FA7" w:rsidR="002213BF" w:rsidRPr="00B74F99" w:rsidRDefault="00F17220" w:rsidP="00595FF8">
      <w:bookmarkStart w:id="4" w:name="_Toc70495137"/>
      <w:r>
        <w:t>Ensure you have identified and assembled the PPE you need based upon the activities listed above.</w:t>
      </w:r>
    </w:p>
    <w:bookmarkEnd w:id="4"/>
    <w:p w14:paraId="2B57B30B" w14:textId="5A189191" w:rsidR="00E45436" w:rsidRDefault="001A2320" w:rsidP="00E45436">
      <w:pPr>
        <w:pStyle w:val="Heading1"/>
      </w:pPr>
      <w:r>
        <w:t>Operating Procedure</w:t>
      </w:r>
    </w:p>
    <w:p w14:paraId="232D951D" w14:textId="6BA01E32" w:rsidR="00175F94" w:rsidRDefault="00175F94" w:rsidP="00175F94">
      <w:r>
        <w:t>Donning PPE:</w:t>
      </w:r>
    </w:p>
    <w:p w14:paraId="4863DA21" w14:textId="71715097" w:rsidR="00D22EAA" w:rsidRDefault="00F17220" w:rsidP="00F17220">
      <w:pPr>
        <w:pStyle w:val="ListParagraph"/>
        <w:numPr>
          <w:ilvl w:val="0"/>
          <w:numId w:val="5"/>
        </w:numPr>
      </w:pPr>
      <w:r>
        <w:t>Enter laboratory</w:t>
      </w:r>
    </w:p>
    <w:p w14:paraId="4538BD33" w14:textId="207EB664" w:rsidR="00B11C0D" w:rsidRDefault="00B11C0D" w:rsidP="00F17220">
      <w:pPr>
        <w:pStyle w:val="ListParagraph"/>
        <w:numPr>
          <w:ilvl w:val="0"/>
          <w:numId w:val="5"/>
        </w:numPr>
      </w:pPr>
      <w:r>
        <w:t>Wash hands with soap and water</w:t>
      </w:r>
    </w:p>
    <w:p w14:paraId="25D59E94" w14:textId="180ACD43" w:rsidR="00175F94" w:rsidRDefault="00175F94" w:rsidP="00175F94">
      <w:pPr>
        <w:pStyle w:val="ListParagraph"/>
        <w:numPr>
          <w:ilvl w:val="0"/>
          <w:numId w:val="5"/>
        </w:numPr>
      </w:pPr>
      <w:r>
        <w:t xml:space="preserve">Put on </w:t>
      </w:r>
      <w:proofErr w:type="spellStart"/>
      <w:r>
        <w:t>labcoat</w:t>
      </w:r>
      <w:proofErr w:type="spellEnd"/>
      <w:r>
        <w:t xml:space="preserve"> or isolation gown </w:t>
      </w:r>
    </w:p>
    <w:p w14:paraId="1C0292EB" w14:textId="4578282F" w:rsidR="00B203AD" w:rsidRDefault="00B11C0D" w:rsidP="00F17220">
      <w:pPr>
        <w:pStyle w:val="ListParagraph"/>
        <w:numPr>
          <w:ilvl w:val="0"/>
          <w:numId w:val="5"/>
        </w:numPr>
      </w:pPr>
      <w:r>
        <w:t xml:space="preserve">Put on N95 or </w:t>
      </w:r>
      <w:r w:rsidR="00A30501">
        <w:t xml:space="preserve">Medical </w:t>
      </w:r>
      <w:r>
        <w:t xml:space="preserve">Facemask (if required).  </w:t>
      </w:r>
    </w:p>
    <w:p w14:paraId="4CB7B32E" w14:textId="7290291A" w:rsidR="00B203AD" w:rsidRDefault="00B203AD" w:rsidP="00B203AD">
      <w:pPr>
        <w:pStyle w:val="ListParagraph"/>
        <w:numPr>
          <w:ilvl w:val="1"/>
          <w:numId w:val="5"/>
        </w:numPr>
      </w:pPr>
      <w:r>
        <w:t>Pinch nose section of mask such that if fits snuggly over the nose</w:t>
      </w:r>
    </w:p>
    <w:p w14:paraId="7D257C67" w14:textId="1B09A786" w:rsidR="00B11C0D" w:rsidRDefault="00B11C0D" w:rsidP="00B203AD">
      <w:pPr>
        <w:pStyle w:val="ListParagraph"/>
        <w:numPr>
          <w:ilvl w:val="1"/>
          <w:numId w:val="5"/>
        </w:numPr>
      </w:pPr>
      <w:r>
        <w:t>If using</w:t>
      </w:r>
      <w:r w:rsidR="00B203AD">
        <w:t xml:space="preserve"> a</w:t>
      </w:r>
      <w:r>
        <w:t xml:space="preserve"> N95 </w:t>
      </w:r>
      <w:r w:rsidR="00B203AD">
        <w:t>do a seal check by putting hands around where mask seals with face and exhale.  If you feel air on your hands, re-adjust until no air can be felt.</w:t>
      </w:r>
    </w:p>
    <w:p w14:paraId="3EE3426E" w14:textId="6FC23211" w:rsidR="00B11C0D" w:rsidRDefault="00B11C0D" w:rsidP="00F17220">
      <w:pPr>
        <w:pStyle w:val="ListParagraph"/>
        <w:numPr>
          <w:ilvl w:val="0"/>
          <w:numId w:val="5"/>
        </w:numPr>
      </w:pPr>
      <w:r>
        <w:t>Put on safety glasses</w:t>
      </w:r>
    </w:p>
    <w:p w14:paraId="0807BC00" w14:textId="0A496D23" w:rsidR="00B11C0D" w:rsidRPr="002213BF" w:rsidRDefault="00B11C0D" w:rsidP="00F17220">
      <w:pPr>
        <w:pStyle w:val="ListParagraph"/>
        <w:numPr>
          <w:ilvl w:val="0"/>
          <w:numId w:val="5"/>
        </w:numPr>
      </w:pPr>
      <w:r>
        <w:t>Put on gloves</w:t>
      </w:r>
      <w:r w:rsidR="00E57742">
        <w:t>, making sure to allow them to come down the wrist and go over the wrist cuffs of the sleeves</w:t>
      </w:r>
    </w:p>
    <w:p w14:paraId="4000CEB7" w14:textId="1711397C" w:rsidR="00860607" w:rsidRDefault="00860607" w:rsidP="00860607">
      <w:pPr>
        <w:pStyle w:val="Heading1"/>
      </w:pPr>
      <w:r>
        <w:t>Shut-Down Procedure</w:t>
      </w:r>
    </w:p>
    <w:p w14:paraId="7A0713C6" w14:textId="2A5E3888" w:rsidR="00860607" w:rsidRDefault="00175F94" w:rsidP="00595FF8">
      <w:r>
        <w:t>Doffing PPE:</w:t>
      </w:r>
    </w:p>
    <w:p w14:paraId="49BD1003" w14:textId="77777777" w:rsidR="00175F94" w:rsidRDefault="00175F94" w:rsidP="00175F94">
      <w:pPr>
        <w:pStyle w:val="ListParagraph"/>
        <w:numPr>
          <w:ilvl w:val="0"/>
          <w:numId w:val="7"/>
        </w:numPr>
      </w:pPr>
      <w:r>
        <w:t xml:space="preserve">Remove and discard gloves.  </w:t>
      </w:r>
    </w:p>
    <w:p w14:paraId="010B44D2" w14:textId="733F3636" w:rsidR="00175F94" w:rsidRDefault="00175F94" w:rsidP="00175F94">
      <w:pPr>
        <w:pStyle w:val="ListParagraph"/>
        <w:numPr>
          <w:ilvl w:val="1"/>
          <w:numId w:val="7"/>
        </w:numPr>
      </w:pPr>
      <w:r>
        <w:t>Pinch outside of first glove near wrist with other hand</w:t>
      </w:r>
    </w:p>
    <w:p w14:paraId="41F5572C" w14:textId="2156B917" w:rsidR="00175F94" w:rsidRDefault="00175F94" w:rsidP="00175F94">
      <w:pPr>
        <w:pStyle w:val="ListParagraph"/>
        <w:numPr>
          <w:ilvl w:val="1"/>
          <w:numId w:val="7"/>
        </w:numPr>
      </w:pPr>
      <w:r>
        <w:lastRenderedPageBreak/>
        <w:t>Peel off glove downwards and turn inside-out</w:t>
      </w:r>
      <w:r w:rsidR="00E57742">
        <w:t>, but do not pull all the way off</w:t>
      </w:r>
      <w:r>
        <w:t xml:space="preserve">  </w:t>
      </w:r>
    </w:p>
    <w:p w14:paraId="7BAB7891" w14:textId="644D483D" w:rsidR="00175F94" w:rsidRDefault="00E57742" w:rsidP="00175F94">
      <w:pPr>
        <w:pStyle w:val="ListParagraph"/>
        <w:numPr>
          <w:ilvl w:val="1"/>
          <w:numId w:val="7"/>
        </w:numPr>
      </w:pPr>
      <w:r>
        <w:t>Using the inside of the partially removed glove, peel off glove downwards and turn inside-out as you remove the glove.</w:t>
      </w:r>
    </w:p>
    <w:p w14:paraId="52C8218D" w14:textId="560B55A2" w:rsidR="00175F94" w:rsidRDefault="00E57742" w:rsidP="00175F94">
      <w:pPr>
        <w:pStyle w:val="ListParagraph"/>
        <w:numPr>
          <w:ilvl w:val="1"/>
          <w:numId w:val="7"/>
        </w:numPr>
      </w:pPr>
      <w:r>
        <w:t>Discard the glove</w:t>
      </w:r>
    </w:p>
    <w:p w14:paraId="7C36F70B" w14:textId="1CCC5907" w:rsidR="00E57742" w:rsidRDefault="00E57742" w:rsidP="00175F94">
      <w:pPr>
        <w:pStyle w:val="ListParagraph"/>
        <w:numPr>
          <w:ilvl w:val="1"/>
          <w:numId w:val="7"/>
        </w:numPr>
      </w:pPr>
      <w:r>
        <w:t>Peel the rest of the other glove off – making sure to only touch the inside of the glove</w:t>
      </w:r>
    </w:p>
    <w:p w14:paraId="74E2B995" w14:textId="6BF8F5C2" w:rsidR="00175F94" w:rsidRDefault="00175F94" w:rsidP="00175F94">
      <w:pPr>
        <w:pStyle w:val="ListParagraph"/>
        <w:numPr>
          <w:ilvl w:val="1"/>
          <w:numId w:val="7"/>
        </w:numPr>
      </w:pPr>
      <w:r>
        <w:t xml:space="preserve">Discard </w:t>
      </w:r>
      <w:r w:rsidR="00E57742">
        <w:t>the glove</w:t>
      </w:r>
    </w:p>
    <w:p w14:paraId="3AE27921" w14:textId="5FFDA363" w:rsidR="00175F94" w:rsidRDefault="00175F94" w:rsidP="00175F94">
      <w:pPr>
        <w:pStyle w:val="ListParagraph"/>
        <w:numPr>
          <w:ilvl w:val="0"/>
          <w:numId w:val="7"/>
        </w:numPr>
      </w:pPr>
      <w:r>
        <w:t xml:space="preserve">Remove gown or </w:t>
      </w:r>
      <w:proofErr w:type="spellStart"/>
      <w:r>
        <w:t>labcoat</w:t>
      </w:r>
      <w:proofErr w:type="spellEnd"/>
    </w:p>
    <w:p w14:paraId="2071F62B" w14:textId="7CEC5B58" w:rsidR="00175F94" w:rsidRDefault="00175F94" w:rsidP="00175F94">
      <w:pPr>
        <w:pStyle w:val="ListParagraph"/>
        <w:numPr>
          <w:ilvl w:val="1"/>
          <w:numId w:val="7"/>
        </w:numPr>
      </w:pPr>
      <w:r>
        <w:t>Untie gown or remove all snaps</w:t>
      </w:r>
      <w:r w:rsidR="00B203AD">
        <w:t xml:space="preserve"> from gown or </w:t>
      </w:r>
      <w:proofErr w:type="spellStart"/>
      <w:r w:rsidR="00B203AD">
        <w:t>labcoat</w:t>
      </w:r>
      <w:proofErr w:type="spellEnd"/>
    </w:p>
    <w:p w14:paraId="79CB9DE4" w14:textId="77777777" w:rsidR="00E57742" w:rsidRDefault="00175F94" w:rsidP="00175F94">
      <w:pPr>
        <w:pStyle w:val="ListParagraph"/>
        <w:numPr>
          <w:ilvl w:val="1"/>
          <w:numId w:val="7"/>
        </w:numPr>
      </w:pPr>
      <w:r>
        <w:t>For gowns, reach up to shoulders, and roll gown down and away from body</w:t>
      </w:r>
      <w:r w:rsidR="00B203AD">
        <w:t xml:space="preserve">.  </w:t>
      </w:r>
    </w:p>
    <w:p w14:paraId="736EACC3" w14:textId="77777777" w:rsidR="00E57742" w:rsidRDefault="00E57742" w:rsidP="00E57742">
      <w:pPr>
        <w:pStyle w:val="ListParagraph"/>
        <w:numPr>
          <w:ilvl w:val="1"/>
          <w:numId w:val="7"/>
        </w:numPr>
      </w:pPr>
      <w:r>
        <w:t>Roll gown into a ball and dispose of used gown</w:t>
      </w:r>
    </w:p>
    <w:p w14:paraId="00B06E97" w14:textId="77E6B27E" w:rsidR="00175F94" w:rsidRDefault="00B203AD" w:rsidP="00175F94">
      <w:pPr>
        <w:pStyle w:val="ListParagraph"/>
        <w:numPr>
          <w:ilvl w:val="1"/>
          <w:numId w:val="7"/>
        </w:numPr>
      </w:pPr>
      <w:r>
        <w:t xml:space="preserve">For </w:t>
      </w:r>
      <w:proofErr w:type="spellStart"/>
      <w:r>
        <w:t>labcoats</w:t>
      </w:r>
      <w:proofErr w:type="spellEnd"/>
      <w:r>
        <w:t xml:space="preserve">, remove by </w:t>
      </w:r>
      <w:r w:rsidR="00E57742">
        <w:t>using one hand to pull one sleeve off, and then doing the same with the other side.  Hang coat if it is going to be reused.</w:t>
      </w:r>
    </w:p>
    <w:p w14:paraId="685A7D23" w14:textId="6563C94E" w:rsidR="00E57742" w:rsidRDefault="00E57742" w:rsidP="00175F94">
      <w:pPr>
        <w:pStyle w:val="ListParagraph"/>
        <w:numPr>
          <w:ilvl w:val="1"/>
          <w:numId w:val="7"/>
        </w:numPr>
      </w:pPr>
      <w:r>
        <w:t>If the coat is soiled, you must put in a plastic bag for disposal or washing</w:t>
      </w:r>
    </w:p>
    <w:p w14:paraId="71D79C02" w14:textId="2B352289" w:rsidR="00175F94" w:rsidRDefault="00175F94" w:rsidP="00175F94">
      <w:pPr>
        <w:pStyle w:val="ListParagraph"/>
        <w:numPr>
          <w:ilvl w:val="1"/>
          <w:numId w:val="7"/>
        </w:numPr>
      </w:pPr>
      <w:r>
        <w:t>Wash hands</w:t>
      </w:r>
    </w:p>
    <w:p w14:paraId="6094DB42" w14:textId="77777777" w:rsidR="00175F94" w:rsidRDefault="00175F94" w:rsidP="00175F94">
      <w:pPr>
        <w:pStyle w:val="ListParagraph"/>
        <w:numPr>
          <w:ilvl w:val="0"/>
          <w:numId w:val="8"/>
        </w:numPr>
      </w:pPr>
      <w:r>
        <w:t>Remove safety goggles or glasses</w:t>
      </w:r>
    </w:p>
    <w:p w14:paraId="2C91071E" w14:textId="0C80318F" w:rsidR="00175F94" w:rsidRDefault="00175F94" w:rsidP="00175F94">
      <w:pPr>
        <w:pStyle w:val="ListParagraph"/>
        <w:numPr>
          <w:ilvl w:val="0"/>
          <w:numId w:val="8"/>
        </w:numPr>
      </w:pPr>
      <w:r>
        <w:t>Remove N95 or facemask</w:t>
      </w:r>
    </w:p>
    <w:p w14:paraId="126D6AAE" w14:textId="2F2470E4" w:rsidR="00175F94" w:rsidRDefault="00175F94" w:rsidP="00175F94">
      <w:pPr>
        <w:pStyle w:val="ListParagraph"/>
        <w:numPr>
          <w:ilvl w:val="0"/>
          <w:numId w:val="9"/>
        </w:numPr>
      </w:pPr>
      <w:r>
        <w:t>Remove bottom strap only, and pull it in front of face</w:t>
      </w:r>
    </w:p>
    <w:p w14:paraId="2034B818" w14:textId="77777777" w:rsidR="00175F94" w:rsidRDefault="00175F94" w:rsidP="00175F94">
      <w:pPr>
        <w:pStyle w:val="ListParagraph"/>
        <w:numPr>
          <w:ilvl w:val="0"/>
          <w:numId w:val="9"/>
        </w:numPr>
      </w:pPr>
      <w:r>
        <w:t xml:space="preserve">Remove top strap and pull mask off your head.  </w:t>
      </w:r>
    </w:p>
    <w:p w14:paraId="1A5AF937" w14:textId="402E976B" w:rsidR="00175F94" w:rsidRDefault="00175F94" w:rsidP="00175F94">
      <w:pPr>
        <w:pStyle w:val="ListParagraph"/>
        <w:numPr>
          <w:ilvl w:val="0"/>
          <w:numId w:val="9"/>
        </w:numPr>
      </w:pPr>
      <w:r>
        <w:t>Discard mask</w:t>
      </w:r>
    </w:p>
    <w:p w14:paraId="5673B4CB" w14:textId="0C0310B2" w:rsidR="00E57742" w:rsidRDefault="00E57742" w:rsidP="00175F94">
      <w:pPr>
        <w:pStyle w:val="ListParagraph"/>
        <w:numPr>
          <w:ilvl w:val="0"/>
          <w:numId w:val="9"/>
        </w:numPr>
      </w:pPr>
      <w:r>
        <w:t>Wash hands</w:t>
      </w:r>
    </w:p>
    <w:p w14:paraId="139BFAE8" w14:textId="4262C5A0" w:rsidR="00B203AD" w:rsidRDefault="00B203AD" w:rsidP="00B203AD">
      <w:r>
        <w:t xml:space="preserve">Guidance on donning and doffing PPE can also be found here.  </w:t>
      </w:r>
      <w:hyperlink r:id="rId11" w:history="1">
        <w:r w:rsidRPr="008C3A75">
          <w:rPr>
            <w:rStyle w:val="Hyperlink"/>
          </w:rPr>
          <w:t>https://www.youtube.com/watch?v=YFrRe16qgUE</w:t>
        </w:r>
      </w:hyperlink>
    </w:p>
    <w:p w14:paraId="49CEC1BC" w14:textId="10E4ADEA" w:rsidR="006808B6" w:rsidRDefault="006808B6" w:rsidP="006808B6">
      <w:pPr>
        <w:pStyle w:val="Heading1"/>
      </w:pPr>
      <w:r>
        <w:t>Procedure Review</w:t>
      </w:r>
    </w:p>
    <w:p w14:paraId="23212680" w14:textId="58EB634D" w:rsidR="006808B6" w:rsidRDefault="000E310B" w:rsidP="00AC3005">
      <w:r w:rsidRPr="000E310B">
        <w:t>This procedure shall be reviewed annually by the author to ensure it reflects the most current conditions.</w:t>
      </w:r>
    </w:p>
    <w:p w14:paraId="594D6719" w14:textId="09791A07" w:rsidR="00C56E15" w:rsidRDefault="00C56E15">
      <w:r>
        <w:br w:type="page"/>
      </w:r>
    </w:p>
    <w:p w14:paraId="3BE164F6" w14:textId="446A8384" w:rsidR="00A05BB2" w:rsidRDefault="00A05BB2" w:rsidP="00A05BB2">
      <w:pPr>
        <w:pStyle w:val="Heading1"/>
      </w:pPr>
      <w:r>
        <w:lastRenderedPageBreak/>
        <w:t>Sign-Off</w:t>
      </w:r>
    </w:p>
    <w:p w14:paraId="50EAFF84" w14:textId="66B922C0" w:rsidR="00A05BB2" w:rsidRDefault="001A2320" w:rsidP="00A05BB2">
      <w:r>
        <w:t xml:space="preserve">By signing </w:t>
      </w:r>
      <w:r w:rsidR="00E76D7F">
        <w:t xml:space="preserve">the sheet below, </w:t>
      </w:r>
      <w:r>
        <w:t>you acknowledge that you have:</w:t>
      </w:r>
    </w:p>
    <w:p w14:paraId="7F9D0999" w14:textId="2CDE6AE6" w:rsidR="0016004A" w:rsidRDefault="001A2320" w:rsidP="00595FF8">
      <w:pPr>
        <w:pStyle w:val="ListParagraph"/>
        <w:numPr>
          <w:ilvl w:val="0"/>
          <w:numId w:val="4"/>
        </w:numPr>
      </w:pPr>
      <w:r>
        <w:t>Complete</w:t>
      </w:r>
      <w:r w:rsidR="00E76D7F">
        <w:t>d</w:t>
      </w:r>
      <w:r>
        <w:t xml:space="preserve"> the necessary training as per</w:t>
      </w:r>
      <w:r w:rsidR="0016004A">
        <w:t xml:space="preserve"> the Training section described above including review of the process specific risk assessment</w:t>
      </w:r>
    </w:p>
    <w:p w14:paraId="154D5ED1" w14:textId="78C63527" w:rsidR="0016004A" w:rsidRDefault="00712978" w:rsidP="00595FF8">
      <w:pPr>
        <w:pStyle w:val="ListParagraph"/>
        <w:numPr>
          <w:ilvl w:val="0"/>
          <w:numId w:val="4"/>
        </w:numPr>
      </w:pPr>
      <w:r>
        <w:t>You have completed practical training and had the opportunity to ask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3047"/>
        <w:gridCol w:w="3047"/>
      </w:tblGrid>
      <w:tr w:rsidR="00712978" w14:paraId="0BB6506A" w14:textId="77777777" w:rsidTr="000E310B">
        <w:trPr>
          <w:trHeight w:val="377"/>
        </w:trPr>
        <w:tc>
          <w:tcPr>
            <w:tcW w:w="3046" w:type="dxa"/>
          </w:tcPr>
          <w:p w14:paraId="5747843A" w14:textId="7C428C03" w:rsidR="00712978" w:rsidRPr="00712978" w:rsidRDefault="00712978" w:rsidP="00712978">
            <w:pPr>
              <w:rPr>
                <w:b/>
                <w:bCs/>
              </w:rPr>
            </w:pPr>
            <w:r w:rsidRPr="00712978">
              <w:rPr>
                <w:b/>
                <w:bCs/>
              </w:rPr>
              <w:t>Name</w:t>
            </w:r>
            <w:r w:rsidR="000E310B">
              <w:rPr>
                <w:b/>
                <w:bCs/>
              </w:rPr>
              <w:t xml:space="preserve"> (Print)</w:t>
            </w:r>
          </w:p>
        </w:tc>
        <w:tc>
          <w:tcPr>
            <w:tcW w:w="3047" w:type="dxa"/>
          </w:tcPr>
          <w:p w14:paraId="6DA8808E" w14:textId="6B12D126" w:rsidR="00712978" w:rsidRPr="00712978" w:rsidRDefault="00712978" w:rsidP="00712978">
            <w:pPr>
              <w:rPr>
                <w:b/>
                <w:bCs/>
              </w:rPr>
            </w:pPr>
            <w:r w:rsidRPr="00712978">
              <w:rPr>
                <w:b/>
                <w:bCs/>
              </w:rPr>
              <w:t>Signature</w:t>
            </w:r>
          </w:p>
        </w:tc>
        <w:tc>
          <w:tcPr>
            <w:tcW w:w="3047" w:type="dxa"/>
          </w:tcPr>
          <w:p w14:paraId="7458BF78" w14:textId="28EC1930" w:rsidR="00712978" w:rsidRPr="00712978" w:rsidRDefault="00712978" w:rsidP="00712978">
            <w:pPr>
              <w:rPr>
                <w:b/>
                <w:bCs/>
              </w:rPr>
            </w:pPr>
            <w:r w:rsidRPr="00712978">
              <w:rPr>
                <w:b/>
                <w:bCs/>
              </w:rPr>
              <w:t>Date</w:t>
            </w:r>
          </w:p>
        </w:tc>
      </w:tr>
      <w:tr w:rsidR="00712978" w14:paraId="7A8C5057" w14:textId="77777777" w:rsidTr="000E310B">
        <w:trPr>
          <w:trHeight w:val="664"/>
        </w:trPr>
        <w:tc>
          <w:tcPr>
            <w:tcW w:w="3046" w:type="dxa"/>
          </w:tcPr>
          <w:p w14:paraId="6C37A2AF" w14:textId="77777777" w:rsidR="00712978" w:rsidRDefault="00712978" w:rsidP="00712978"/>
        </w:tc>
        <w:tc>
          <w:tcPr>
            <w:tcW w:w="3047" w:type="dxa"/>
          </w:tcPr>
          <w:p w14:paraId="2D690BE9" w14:textId="77777777" w:rsidR="00712978" w:rsidRDefault="00712978" w:rsidP="00712978"/>
        </w:tc>
        <w:tc>
          <w:tcPr>
            <w:tcW w:w="3047" w:type="dxa"/>
          </w:tcPr>
          <w:p w14:paraId="31FAB8B2" w14:textId="77777777" w:rsidR="00712978" w:rsidRDefault="00712978" w:rsidP="00712978"/>
        </w:tc>
      </w:tr>
      <w:tr w:rsidR="00712978" w14:paraId="591DA609" w14:textId="77777777" w:rsidTr="000E310B">
        <w:trPr>
          <w:trHeight w:val="664"/>
        </w:trPr>
        <w:tc>
          <w:tcPr>
            <w:tcW w:w="3046" w:type="dxa"/>
          </w:tcPr>
          <w:p w14:paraId="73F304FA" w14:textId="77777777" w:rsidR="00712978" w:rsidRDefault="00712978" w:rsidP="00712978"/>
        </w:tc>
        <w:tc>
          <w:tcPr>
            <w:tcW w:w="3047" w:type="dxa"/>
          </w:tcPr>
          <w:p w14:paraId="4D12CFE6" w14:textId="77777777" w:rsidR="00712978" w:rsidRDefault="00712978" w:rsidP="00712978"/>
        </w:tc>
        <w:tc>
          <w:tcPr>
            <w:tcW w:w="3047" w:type="dxa"/>
          </w:tcPr>
          <w:p w14:paraId="65BE85BE" w14:textId="77777777" w:rsidR="00712978" w:rsidRDefault="00712978" w:rsidP="00712978"/>
        </w:tc>
      </w:tr>
      <w:tr w:rsidR="00712978" w14:paraId="30CD66D3" w14:textId="77777777" w:rsidTr="000E310B">
        <w:trPr>
          <w:trHeight w:val="627"/>
        </w:trPr>
        <w:tc>
          <w:tcPr>
            <w:tcW w:w="3046" w:type="dxa"/>
          </w:tcPr>
          <w:p w14:paraId="61778334" w14:textId="77777777" w:rsidR="00712978" w:rsidRDefault="00712978" w:rsidP="00712978"/>
        </w:tc>
        <w:tc>
          <w:tcPr>
            <w:tcW w:w="3047" w:type="dxa"/>
          </w:tcPr>
          <w:p w14:paraId="40F15D39" w14:textId="77777777" w:rsidR="00712978" w:rsidRDefault="00712978" w:rsidP="00712978"/>
        </w:tc>
        <w:tc>
          <w:tcPr>
            <w:tcW w:w="3047" w:type="dxa"/>
          </w:tcPr>
          <w:p w14:paraId="06922CCD" w14:textId="77777777" w:rsidR="00712978" w:rsidRDefault="00712978" w:rsidP="00712978"/>
        </w:tc>
      </w:tr>
      <w:tr w:rsidR="00712978" w14:paraId="794C528C" w14:textId="77777777" w:rsidTr="000E310B">
        <w:trPr>
          <w:trHeight w:val="664"/>
        </w:trPr>
        <w:tc>
          <w:tcPr>
            <w:tcW w:w="3046" w:type="dxa"/>
          </w:tcPr>
          <w:p w14:paraId="52EE88E3" w14:textId="77777777" w:rsidR="00712978" w:rsidRDefault="00712978" w:rsidP="00712978"/>
        </w:tc>
        <w:tc>
          <w:tcPr>
            <w:tcW w:w="3047" w:type="dxa"/>
          </w:tcPr>
          <w:p w14:paraId="24065D4F" w14:textId="77777777" w:rsidR="00712978" w:rsidRDefault="00712978" w:rsidP="00712978"/>
        </w:tc>
        <w:tc>
          <w:tcPr>
            <w:tcW w:w="3047" w:type="dxa"/>
          </w:tcPr>
          <w:p w14:paraId="2336684F" w14:textId="77777777" w:rsidR="00712978" w:rsidRDefault="00712978" w:rsidP="00712978"/>
        </w:tc>
      </w:tr>
      <w:tr w:rsidR="00712978" w14:paraId="003E2CD0" w14:textId="77777777" w:rsidTr="000E310B">
        <w:trPr>
          <w:trHeight w:val="664"/>
        </w:trPr>
        <w:tc>
          <w:tcPr>
            <w:tcW w:w="3046" w:type="dxa"/>
          </w:tcPr>
          <w:p w14:paraId="0007B961" w14:textId="77777777" w:rsidR="00712978" w:rsidRDefault="00712978" w:rsidP="00712978"/>
        </w:tc>
        <w:tc>
          <w:tcPr>
            <w:tcW w:w="3047" w:type="dxa"/>
          </w:tcPr>
          <w:p w14:paraId="435F5CBC" w14:textId="77777777" w:rsidR="00712978" w:rsidRDefault="00712978" w:rsidP="00712978"/>
        </w:tc>
        <w:tc>
          <w:tcPr>
            <w:tcW w:w="3047" w:type="dxa"/>
          </w:tcPr>
          <w:p w14:paraId="3C756F5E" w14:textId="77777777" w:rsidR="00712978" w:rsidRDefault="00712978" w:rsidP="00712978"/>
        </w:tc>
      </w:tr>
      <w:tr w:rsidR="00712978" w14:paraId="4E6E8C11" w14:textId="77777777" w:rsidTr="000E310B">
        <w:trPr>
          <w:trHeight w:val="664"/>
        </w:trPr>
        <w:tc>
          <w:tcPr>
            <w:tcW w:w="3046" w:type="dxa"/>
          </w:tcPr>
          <w:p w14:paraId="6C49DBDC" w14:textId="77777777" w:rsidR="00712978" w:rsidRDefault="00712978" w:rsidP="00712978"/>
        </w:tc>
        <w:tc>
          <w:tcPr>
            <w:tcW w:w="3047" w:type="dxa"/>
          </w:tcPr>
          <w:p w14:paraId="68847EE2" w14:textId="77777777" w:rsidR="00712978" w:rsidRDefault="00712978" w:rsidP="00712978"/>
        </w:tc>
        <w:tc>
          <w:tcPr>
            <w:tcW w:w="3047" w:type="dxa"/>
          </w:tcPr>
          <w:p w14:paraId="3E0484FC" w14:textId="77777777" w:rsidR="00712978" w:rsidRDefault="00712978" w:rsidP="00712978"/>
        </w:tc>
      </w:tr>
      <w:tr w:rsidR="000E310B" w14:paraId="2AAEC71E" w14:textId="77777777" w:rsidTr="000E310B">
        <w:trPr>
          <w:trHeight w:val="664"/>
        </w:trPr>
        <w:tc>
          <w:tcPr>
            <w:tcW w:w="3046" w:type="dxa"/>
          </w:tcPr>
          <w:p w14:paraId="39EA98EA" w14:textId="77777777" w:rsidR="000E310B" w:rsidRDefault="000E310B" w:rsidP="00712978"/>
        </w:tc>
        <w:tc>
          <w:tcPr>
            <w:tcW w:w="3047" w:type="dxa"/>
          </w:tcPr>
          <w:p w14:paraId="77F9107C" w14:textId="77777777" w:rsidR="000E310B" w:rsidRDefault="000E310B" w:rsidP="00712978"/>
        </w:tc>
        <w:tc>
          <w:tcPr>
            <w:tcW w:w="3047" w:type="dxa"/>
          </w:tcPr>
          <w:p w14:paraId="28FA7031" w14:textId="77777777" w:rsidR="000E310B" w:rsidRDefault="000E310B" w:rsidP="00712978"/>
        </w:tc>
      </w:tr>
      <w:tr w:rsidR="000E310B" w14:paraId="11F9B0F8" w14:textId="77777777" w:rsidTr="000E310B">
        <w:trPr>
          <w:trHeight w:val="664"/>
        </w:trPr>
        <w:tc>
          <w:tcPr>
            <w:tcW w:w="3046" w:type="dxa"/>
          </w:tcPr>
          <w:p w14:paraId="0E199009" w14:textId="77777777" w:rsidR="000E310B" w:rsidRDefault="000E310B" w:rsidP="00712978"/>
        </w:tc>
        <w:tc>
          <w:tcPr>
            <w:tcW w:w="3047" w:type="dxa"/>
          </w:tcPr>
          <w:p w14:paraId="05B75D59" w14:textId="77777777" w:rsidR="000E310B" w:rsidRDefault="000E310B" w:rsidP="00712978"/>
        </w:tc>
        <w:tc>
          <w:tcPr>
            <w:tcW w:w="3047" w:type="dxa"/>
          </w:tcPr>
          <w:p w14:paraId="6684DC06" w14:textId="77777777" w:rsidR="000E310B" w:rsidRDefault="000E310B" w:rsidP="00712978"/>
        </w:tc>
      </w:tr>
      <w:tr w:rsidR="000E310B" w14:paraId="71F74821" w14:textId="77777777" w:rsidTr="000E310B">
        <w:trPr>
          <w:trHeight w:val="664"/>
        </w:trPr>
        <w:tc>
          <w:tcPr>
            <w:tcW w:w="3046" w:type="dxa"/>
          </w:tcPr>
          <w:p w14:paraId="3306C4F4" w14:textId="77777777" w:rsidR="000E310B" w:rsidRDefault="000E310B" w:rsidP="00712978"/>
        </w:tc>
        <w:tc>
          <w:tcPr>
            <w:tcW w:w="3047" w:type="dxa"/>
          </w:tcPr>
          <w:p w14:paraId="25BE9A96" w14:textId="77777777" w:rsidR="000E310B" w:rsidRDefault="000E310B" w:rsidP="00712978"/>
        </w:tc>
        <w:tc>
          <w:tcPr>
            <w:tcW w:w="3047" w:type="dxa"/>
          </w:tcPr>
          <w:p w14:paraId="1C3D2D15" w14:textId="77777777" w:rsidR="000E310B" w:rsidRDefault="000E310B" w:rsidP="00712978"/>
        </w:tc>
      </w:tr>
      <w:tr w:rsidR="000E310B" w14:paraId="15E46A3A" w14:textId="77777777" w:rsidTr="000E310B">
        <w:trPr>
          <w:trHeight w:val="664"/>
        </w:trPr>
        <w:tc>
          <w:tcPr>
            <w:tcW w:w="3046" w:type="dxa"/>
          </w:tcPr>
          <w:p w14:paraId="36972176" w14:textId="77777777" w:rsidR="000E310B" w:rsidRDefault="000E310B" w:rsidP="00712978"/>
        </w:tc>
        <w:tc>
          <w:tcPr>
            <w:tcW w:w="3047" w:type="dxa"/>
          </w:tcPr>
          <w:p w14:paraId="5EEB6EED" w14:textId="77777777" w:rsidR="000E310B" w:rsidRDefault="000E310B" w:rsidP="00712978"/>
        </w:tc>
        <w:tc>
          <w:tcPr>
            <w:tcW w:w="3047" w:type="dxa"/>
          </w:tcPr>
          <w:p w14:paraId="090B69BF" w14:textId="77777777" w:rsidR="000E310B" w:rsidRDefault="000E310B" w:rsidP="00712978"/>
        </w:tc>
      </w:tr>
      <w:tr w:rsidR="000E310B" w14:paraId="57DDD7D6" w14:textId="77777777" w:rsidTr="000E310B">
        <w:trPr>
          <w:trHeight w:val="664"/>
        </w:trPr>
        <w:tc>
          <w:tcPr>
            <w:tcW w:w="3046" w:type="dxa"/>
          </w:tcPr>
          <w:p w14:paraId="76CC027E" w14:textId="77777777" w:rsidR="000E310B" w:rsidRDefault="000E310B" w:rsidP="00712978"/>
        </w:tc>
        <w:tc>
          <w:tcPr>
            <w:tcW w:w="3047" w:type="dxa"/>
          </w:tcPr>
          <w:p w14:paraId="0B888A4C" w14:textId="77777777" w:rsidR="000E310B" w:rsidRDefault="000E310B" w:rsidP="00712978"/>
        </w:tc>
        <w:tc>
          <w:tcPr>
            <w:tcW w:w="3047" w:type="dxa"/>
          </w:tcPr>
          <w:p w14:paraId="102E3617" w14:textId="77777777" w:rsidR="000E310B" w:rsidRDefault="000E310B" w:rsidP="00712978"/>
        </w:tc>
      </w:tr>
      <w:tr w:rsidR="00712978" w14:paraId="745C3153" w14:textId="77777777" w:rsidTr="000E310B">
        <w:trPr>
          <w:trHeight w:val="627"/>
        </w:trPr>
        <w:tc>
          <w:tcPr>
            <w:tcW w:w="3046" w:type="dxa"/>
          </w:tcPr>
          <w:p w14:paraId="02003DD3" w14:textId="77777777" w:rsidR="00712978" w:rsidRDefault="00712978" w:rsidP="00712978"/>
        </w:tc>
        <w:tc>
          <w:tcPr>
            <w:tcW w:w="3047" w:type="dxa"/>
          </w:tcPr>
          <w:p w14:paraId="5E506C5E" w14:textId="77777777" w:rsidR="00712978" w:rsidRDefault="00712978" w:rsidP="00712978"/>
        </w:tc>
        <w:tc>
          <w:tcPr>
            <w:tcW w:w="3047" w:type="dxa"/>
          </w:tcPr>
          <w:p w14:paraId="4E5A2C24" w14:textId="77777777" w:rsidR="00712978" w:rsidRDefault="00712978" w:rsidP="00712978"/>
        </w:tc>
      </w:tr>
    </w:tbl>
    <w:p w14:paraId="66F202AA" w14:textId="32D5B79A" w:rsidR="00712978" w:rsidRDefault="00712978" w:rsidP="00712978"/>
    <w:p w14:paraId="4BF14BA3" w14:textId="327670A7" w:rsidR="00E76D7F" w:rsidRDefault="00E76D7F" w:rsidP="00712978"/>
    <w:p w14:paraId="04CC8E43" w14:textId="77777777" w:rsidR="00E76D7F" w:rsidRDefault="00E76D7F" w:rsidP="00712978"/>
    <w:p w14:paraId="28B28BB2" w14:textId="64A5ED26" w:rsidR="00595FF8" w:rsidRDefault="00595FF8" w:rsidP="00712978"/>
    <w:p w14:paraId="4C87C191" w14:textId="77777777" w:rsidR="00595FF8" w:rsidRPr="00E45436" w:rsidRDefault="00595FF8" w:rsidP="00712978"/>
    <w:p w14:paraId="1338E3A2" w14:textId="6332A58C" w:rsidR="00065286" w:rsidRDefault="00065286" w:rsidP="00604A3B">
      <w:pPr>
        <w:pStyle w:val="Heading1"/>
      </w:pPr>
      <w:bookmarkStart w:id="5" w:name="_Toc70495139"/>
      <w:r>
        <w:lastRenderedPageBreak/>
        <w:t>Record of Revisions</w:t>
      </w:r>
      <w:bookmarkEnd w:id="5"/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798"/>
        <w:gridCol w:w="1479"/>
        <w:gridCol w:w="5694"/>
        <w:gridCol w:w="2469"/>
      </w:tblGrid>
      <w:tr w:rsidR="00065286" w:rsidRPr="00065286" w14:paraId="64E9A645" w14:textId="77777777" w:rsidTr="00595FF8">
        <w:tc>
          <w:tcPr>
            <w:tcW w:w="804" w:type="dxa"/>
            <w:shd w:val="clear" w:color="auto" w:fill="000000" w:themeFill="text1"/>
          </w:tcPr>
          <w:p w14:paraId="06A1E0C1" w14:textId="77777777" w:rsidR="00065286" w:rsidRPr="00065286" w:rsidRDefault="00065286" w:rsidP="00065286">
            <w:pPr>
              <w:spacing w:line="336" w:lineRule="auto"/>
              <w:jc w:val="center"/>
              <w:rPr>
                <w:rFonts w:ascii="Verdana" w:hAnsi="Verdana"/>
                <w:b/>
                <w:sz w:val="16"/>
              </w:rPr>
            </w:pPr>
            <w:bookmarkStart w:id="6" w:name="_Hlk39653966"/>
            <w:r w:rsidRPr="00065286">
              <w:rPr>
                <w:rFonts w:ascii="Verdana" w:hAnsi="Verdana"/>
                <w:b/>
                <w:sz w:val="16"/>
              </w:rPr>
              <w:t>Date</w:t>
            </w:r>
          </w:p>
        </w:tc>
        <w:tc>
          <w:tcPr>
            <w:tcW w:w="1266" w:type="dxa"/>
            <w:shd w:val="clear" w:color="auto" w:fill="000000" w:themeFill="text1"/>
          </w:tcPr>
          <w:p w14:paraId="0B381313" w14:textId="77777777" w:rsidR="00065286" w:rsidRPr="00065286" w:rsidRDefault="00065286" w:rsidP="00065286">
            <w:pPr>
              <w:spacing w:line="336" w:lineRule="auto"/>
              <w:jc w:val="center"/>
              <w:rPr>
                <w:rFonts w:ascii="Verdana" w:hAnsi="Verdana"/>
                <w:b/>
                <w:sz w:val="16"/>
              </w:rPr>
            </w:pPr>
            <w:r w:rsidRPr="00065286">
              <w:rPr>
                <w:rFonts w:ascii="Verdana" w:hAnsi="Verdana"/>
                <w:b/>
                <w:sz w:val="16"/>
              </w:rPr>
              <w:t>Author/Editor</w:t>
            </w:r>
          </w:p>
        </w:tc>
        <w:tc>
          <w:tcPr>
            <w:tcW w:w="5850" w:type="dxa"/>
            <w:shd w:val="clear" w:color="auto" w:fill="000000" w:themeFill="text1"/>
          </w:tcPr>
          <w:p w14:paraId="014073E8" w14:textId="77777777" w:rsidR="00065286" w:rsidRPr="00065286" w:rsidRDefault="00065286" w:rsidP="00065286">
            <w:pPr>
              <w:spacing w:line="336" w:lineRule="auto"/>
              <w:jc w:val="center"/>
              <w:rPr>
                <w:rFonts w:ascii="Verdana" w:hAnsi="Verdana"/>
                <w:b/>
                <w:sz w:val="16"/>
              </w:rPr>
            </w:pPr>
            <w:r w:rsidRPr="00065286">
              <w:rPr>
                <w:rFonts w:ascii="Verdana" w:hAnsi="Verdana"/>
                <w:b/>
                <w:sz w:val="16"/>
              </w:rPr>
              <w:t>Change</w:t>
            </w:r>
          </w:p>
        </w:tc>
        <w:tc>
          <w:tcPr>
            <w:tcW w:w="2520" w:type="dxa"/>
            <w:shd w:val="clear" w:color="auto" w:fill="000000" w:themeFill="text1"/>
          </w:tcPr>
          <w:p w14:paraId="20AB4102" w14:textId="77777777" w:rsidR="00065286" w:rsidRPr="00065286" w:rsidRDefault="00065286" w:rsidP="00065286">
            <w:pPr>
              <w:spacing w:line="336" w:lineRule="auto"/>
              <w:jc w:val="center"/>
              <w:rPr>
                <w:rFonts w:ascii="Verdana" w:hAnsi="Verdana"/>
                <w:b/>
                <w:sz w:val="16"/>
              </w:rPr>
            </w:pPr>
            <w:r w:rsidRPr="00065286">
              <w:rPr>
                <w:rFonts w:ascii="Verdana" w:hAnsi="Verdana"/>
                <w:b/>
                <w:sz w:val="16"/>
              </w:rPr>
              <w:t>Version</w:t>
            </w:r>
          </w:p>
        </w:tc>
      </w:tr>
      <w:tr w:rsidR="00065286" w:rsidRPr="00065286" w14:paraId="0CF639FD" w14:textId="77777777" w:rsidTr="00595FF8">
        <w:trPr>
          <w:trHeight w:val="1070"/>
        </w:trPr>
        <w:tc>
          <w:tcPr>
            <w:tcW w:w="804" w:type="dxa"/>
          </w:tcPr>
          <w:p w14:paraId="729C816A" w14:textId="0224A3EF" w:rsidR="00065286" w:rsidRPr="00065286" w:rsidRDefault="008C7856" w:rsidP="007C02A0">
            <w:pPr>
              <w:spacing w:beforeLines="80" w:before="192" w:after="80" w:line="33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1266" w:type="dxa"/>
          </w:tcPr>
          <w:p w14:paraId="791DA7A8" w14:textId="5B0DE9F5" w:rsidR="00065286" w:rsidRPr="00065286" w:rsidRDefault="008C7856" w:rsidP="007C02A0">
            <w:pPr>
              <w:spacing w:beforeLines="80" w:before="192" w:after="80" w:line="33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5850" w:type="dxa"/>
          </w:tcPr>
          <w:p w14:paraId="262AAAC5" w14:textId="153A65FE" w:rsidR="008A1E22" w:rsidRPr="007C02A0" w:rsidRDefault="00D048FE" w:rsidP="00595FF8">
            <w:pPr>
              <w:pStyle w:val="ListParagraph"/>
              <w:numPr>
                <w:ilvl w:val="0"/>
                <w:numId w:val="3"/>
              </w:numPr>
              <w:spacing w:beforeLines="80" w:before="192" w:after="80"/>
              <w:ind w:left="316"/>
              <w:contextualSpacing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NEW</w:t>
            </w:r>
          </w:p>
        </w:tc>
        <w:tc>
          <w:tcPr>
            <w:tcW w:w="2520" w:type="dxa"/>
          </w:tcPr>
          <w:p w14:paraId="4DE6090E" w14:textId="5F265BB7" w:rsidR="00065286" w:rsidRPr="007C02A0" w:rsidRDefault="00D048FE" w:rsidP="007C02A0">
            <w:pPr>
              <w:pStyle w:val="Footer"/>
              <w:spacing w:beforeLines="80" w:before="192" w:after="8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PageNumber"/>
                <w:b w:val="0"/>
              </w:rPr>
              <w:t>V</w:t>
            </w:r>
            <w:r>
              <w:rPr>
                <w:rStyle w:val="PageNumber"/>
              </w:rPr>
              <w:t>1</w:t>
            </w:r>
          </w:p>
        </w:tc>
      </w:tr>
      <w:bookmarkEnd w:id="6"/>
    </w:tbl>
    <w:p w14:paraId="69D40A74" w14:textId="13B67221" w:rsidR="004A7C75" w:rsidRDefault="004A7C75" w:rsidP="00604A3B"/>
    <w:p w14:paraId="759296F7" w14:textId="77777777" w:rsidR="00065286" w:rsidRPr="00DA52EA" w:rsidRDefault="00065286" w:rsidP="00F965C5"/>
    <w:sectPr w:rsidR="00065286" w:rsidRPr="00DA52EA" w:rsidSect="00850D2D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/>
      <w:pgMar w:top="1440" w:right="1440" w:bottom="1440" w:left="1440" w:header="576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561A" w14:textId="77777777" w:rsidR="00EC476B" w:rsidRDefault="00EC476B" w:rsidP="00326093">
      <w:pPr>
        <w:spacing w:after="0"/>
      </w:pPr>
      <w:r>
        <w:separator/>
      </w:r>
    </w:p>
  </w:endnote>
  <w:endnote w:type="continuationSeparator" w:id="0">
    <w:p w14:paraId="208EEFA6" w14:textId="77777777" w:rsidR="00EC476B" w:rsidRDefault="00EC476B" w:rsidP="00326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B8B8" w14:textId="77777777" w:rsidR="008A5C43" w:rsidRDefault="008A5C43" w:rsidP="008A5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63FD0" w14:textId="77777777" w:rsidR="008A5C43" w:rsidRDefault="008A5C43" w:rsidP="008A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CA63" w14:textId="77777777" w:rsidR="008A5C43" w:rsidRPr="00416FB6" w:rsidRDefault="008A5C43" w:rsidP="003E73B0">
    <w:pPr>
      <w:pStyle w:val="Footer"/>
      <w:framePr w:w="7201" w:wrap="none" w:vAnchor="text" w:hAnchor="page" w:x="451" w:y="-91"/>
      <w:rPr>
        <w:rStyle w:val="PageNumber"/>
        <w:b w:val="0"/>
        <w:sz w:val="18"/>
        <w:szCs w:val="18"/>
      </w:rPr>
    </w:pPr>
    <w:r w:rsidRPr="00416FB6">
      <w:rPr>
        <w:rStyle w:val="PageNumber"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2B828007" wp14:editId="4876687B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AD2C42" w14:textId="77777777" w:rsidR="008A5C43" w:rsidRPr="008218EA" w:rsidRDefault="008A5C43" w:rsidP="008C7856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280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0.15pt;margin-top:738.45pt;width:22.35pt;height:17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" fillcolor="#ffd54f" stroked="f">
              <v:textbox>
                <w:txbxContent>
                  <w:p w14:paraId="4BAD2C42" w14:textId="77777777" w:rsidR="008A5C43" w:rsidRPr="008218EA" w:rsidRDefault="008A5C43" w:rsidP="008C7856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6FB6" w:rsidRPr="00416FB6">
      <w:rPr>
        <w:rStyle w:val="PageNumber"/>
        <w:b w:val="0"/>
        <w:sz w:val="18"/>
        <w:szCs w:val="18"/>
      </w:rPr>
      <w:t>Safety Office</w:t>
    </w:r>
  </w:p>
  <w:p w14:paraId="7F81EDD6" w14:textId="17B93B24" w:rsidR="00416FB6" w:rsidRPr="008473B9" w:rsidRDefault="00BB6972" w:rsidP="003E73B0">
    <w:pPr>
      <w:pStyle w:val="Footer"/>
      <w:framePr w:w="7201" w:wrap="none" w:vAnchor="text" w:hAnchor="page" w:x="451" w:y="-91"/>
      <w:rPr>
        <w:rStyle w:val="PageNumber"/>
      </w:rPr>
    </w:pPr>
    <w:r>
      <w:rPr>
        <w:rStyle w:val="PageNumber"/>
        <w:b w:val="0"/>
        <w:sz w:val="18"/>
        <w:szCs w:val="18"/>
      </w:rPr>
      <w:t>Entry and Exit SOP for Biosafety Permitted Labs</w:t>
    </w:r>
    <w:r w:rsidR="009B0B41">
      <w:rPr>
        <w:rStyle w:val="PageNumber"/>
        <w:b w:val="0"/>
        <w:sz w:val="18"/>
        <w:szCs w:val="18"/>
      </w:rPr>
      <w:t>_v.</w:t>
    </w:r>
    <w:r w:rsidR="001C781E">
      <w:rPr>
        <w:rStyle w:val="PageNumber"/>
        <w:b w:val="0"/>
        <w:sz w:val="18"/>
        <w:szCs w:val="18"/>
      </w:rPr>
      <w:t>1</w:t>
    </w:r>
    <w:r w:rsidR="009B0B41">
      <w:rPr>
        <w:rStyle w:val="PageNumber"/>
        <w:b w:val="0"/>
        <w:sz w:val="18"/>
        <w:szCs w:val="18"/>
      </w:rPr>
      <w:t>.</w:t>
    </w:r>
    <w:r w:rsidR="00E45436">
      <w:rPr>
        <w:rStyle w:val="PageNumber"/>
        <w:b w:val="0"/>
        <w:sz w:val="18"/>
        <w:szCs w:val="18"/>
      </w:rPr>
      <w:t>0</w:t>
    </w:r>
    <w:r w:rsidR="009B0B41">
      <w:rPr>
        <w:rStyle w:val="PageNumber"/>
        <w:b w:val="0"/>
        <w:sz w:val="18"/>
        <w:szCs w:val="18"/>
      </w:rPr>
      <w:t>_</w:t>
    </w:r>
    <w:r w:rsidR="00E45436">
      <w:rPr>
        <w:rStyle w:val="PageNumber"/>
        <w:b w:val="0"/>
        <w:sz w:val="18"/>
        <w:szCs w:val="18"/>
      </w:rPr>
      <w:t>OCT</w:t>
    </w:r>
    <w:r w:rsidR="007A3473">
      <w:rPr>
        <w:rStyle w:val="PageNumber"/>
        <w:b w:val="0"/>
        <w:sz w:val="18"/>
        <w:szCs w:val="18"/>
      </w:rPr>
      <w:t>20</w:t>
    </w:r>
    <w:r w:rsidR="007E365F">
      <w:rPr>
        <w:rStyle w:val="PageNumber"/>
        <w:b w:val="0"/>
        <w:sz w:val="18"/>
        <w:szCs w:val="18"/>
      </w:rPr>
      <w:t>2</w:t>
    </w:r>
    <w:r w:rsidR="008C7856">
      <w:rPr>
        <w:rStyle w:val="PageNumber"/>
        <w:b w:val="0"/>
        <w:sz w:val="18"/>
        <w:szCs w:val="18"/>
      </w:rPr>
      <w:t>1</w:t>
    </w:r>
  </w:p>
  <w:p w14:paraId="368E1B96" w14:textId="5617792C" w:rsidR="003241E6" w:rsidRPr="003241E6" w:rsidRDefault="003241E6" w:rsidP="003241E6">
    <w:pPr>
      <w:framePr w:wrap="none" w:vAnchor="text" w:hAnchor="page" w:x="11272" w:y="1"/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 w:rsidRPr="003241E6">
      <w:rPr>
        <w:rFonts w:ascii="Verdana" w:hAnsi="Verdana"/>
        <w:sz w:val="14"/>
        <w:szCs w:val="14"/>
      </w:rPr>
      <w:t>|</w:t>
    </w:r>
    <w:r w:rsidRPr="003241E6">
      <w:rPr>
        <w:rFonts w:ascii="Verdana" w:hAnsi="Verdana"/>
        <w:b/>
        <w:sz w:val="14"/>
        <w:szCs w:val="14"/>
      </w:rPr>
      <w:t xml:space="preserve"> </w:t>
    </w:r>
    <w:r w:rsidRPr="003241E6">
      <w:rPr>
        <w:rFonts w:ascii="Verdana" w:hAnsi="Verdana"/>
        <w:b/>
        <w:sz w:val="14"/>
        <w:szCs w:val="14"/>
      </w:rPr>
      <w:fldChar w:fldCharType="begin"/>
    </w:r>
    <w:r w:rsidRPr="003241E6">
      <w:rPr>
        <w:rFonts w:ascii="Verdana" w:hAnsi="Verdana"/>
        <w:b/>
        <w:sz w:val="14"/>
        <w:szCs w:val="14"/>
      </w:rPr>
      <w:instrText xml:space="preserve">PAGE  </w:instrText>
    </w:r>
    <w:r w:rsidRPr="003241E6">
      <w:rPr>
        <w:rFonts w:ascii="Verdana" w:hAnsi="Verdana"/>
        <w:b/>
        <w:sz w:val="14"/>
        <w:szCs w:val="14"/>
      </w:rPr>
      <w:fldChar w:fldCharType="separate"/>
    </w:r>
    <w:r w:rsidR="00734AE4">
      <w:rPr>
        <w:rFonts w:ascii="Verdana" w:hAnsi="Verdana"/>
        <w:b/>
        <w:noProof/>
        <w:sz w:val="14"/>
        <w:szCs w:val="14"/>
      </w:rPr>
      <w:t>2</w:t>
    </w:r>
    <w:r w:rsidRPr="003241E6">
      <w:rPr>
        <w:rFonts w:ascii="Verdana" w:hAnsi="Verdana"/>
        <w:b/>
        <w:sz w:val="14"/>
        <w:szCs w:val="14"/>
      </w:rPr>
      <w:fldChar w:fldCharType="end"/>
    </w:r>
    <w:r w:rsidRPr="003241E6">
      <w:rPr>
        <w:rFonts w:ascii="Verdana" w:hAnsi="Verdana"/>
        <w:b/>
        <w:noProof/>
        <w:sz w:val="14"/>
        <w:szCs w:val="14"/>
        <w:lang w:val="en-CA" w:eastAsia="en-CA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01930BA8" wp14:editId="0132DEC3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9C845EA" w14:textId="77777777" w:rsidR="003241E6" w:rsidRPr="008218EA" w:rsidRDefault="003241E6" w:rsidP="008C7856">
                          <w:pPr>
                            <w:pStyle w:val="Heading2"/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30BA8" id="Text Box 1" o:spid="_x0000_s1027" type="#_x0000_t202" style="position:absolute;margin-left:310.15pt;margin-top:738.45pt;width:22.35pt;height:17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" fillcolor="#ffd54f" stroked="f">
              <v:textbox>
                <w:txbxContent>
                  <w:p w14:paraId="69C845EA" w14:textId="77777777" w:rsidR="003241E6" w:rsidRPr="008218EA" w:rsidRDefault="003241E6" w:rsidP="008C7856">
                    <w:pPr>
                      <w:pStyle w:val="Heading2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4C51240" w14:textId="77777777" w:rsidR="003F369A" w:rsidRDefault="001B7874" w:rsidP="008A5C43">
    <w:pPr>
      <w:pStyle w:val="Salutation"/>
      <w:ind w:left="4820" w:right="360"/>
    </w:pPr>
    <w:r>
      <w:t xml:space="preserve"> </w:t>
    </w:r>
    <w:r w:rsidR="00046332">
      <w:br/>
    </w:r>
    <w:r w:rsidR="00046332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95D5" w14:textId="77777777" w:rsidR="00EC476B" w:rsidRDefault="00EC476B" w:rsidP="00326093">
      <w:pPr>
        <w:spacing w:after="0"/>
      </w:pPr>
      <w:r>
        <w:separator/>
      </w:r>
    </w:p>
  </w:footnote>
  <w:footnote w:type="continuationSeparator" w:id="0">
    <w:p w14:paraId="2574EE61" w14:textId="77777777" w:rsidR="00EC476B" w:rsidRDefault="00EC476B" w:rsidP="00326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F5CD" w14:textId="77777777" w:rsidR="003F369A" w:rsidRDefault="008A5C43" w:rsidP="008A5C43">
    <w:pPr>
      <w:pStyle w:val="Header"/>
      <w:tabs>
        <w:tab w:val="clear" w:pos="4680"/>
        <w:tab w:val="clear" w:pos="9360"/>
        <w:tab w:val="left" w:pos="7532"/>
      </w:tabs>
    </w:pPr>
    <w:r>
      <w:tab/>
    </w:r>
  </w:p>
  <w:p w14:paraId="407A94A9" w14:textId="77777777" w:rsidR="003F369A" w:rsidRDefault="003F3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BC8A" w14:textId="77777777" w:rsidR="00925730" w:rsidRPr="0064640E" w:rsidRDefault="00D35C16" w:rsidP="0064640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704832" behindDoc="1" locked="0" layoutInCell="1" allowOverlap="1" wp14:anchorId="17989132" wp14:editId="5306EC89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822760" cy="10123571"/>
          <wp:effectExtent l="0" t="0" r="6985" b="0"/>
          <wp:wrapNone/>
          <wp:docPr id="2" name="Picture 2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3E9"/>
    <w:multiLevelType w:val="hybridMultilevel"/>
    <w:tmpl w:val="6BA2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F9F"/>
    <w:multiLevelType w:val="multilevel"/>
    <w:tmpl w:val="819CAB4A"/>
    <w:lvl w:ilvl="0">
      <w:start w:val="1"/>
      <w:numFmt w:val="decimal"/>
      <w:pStyle w:val="Heading1"/>
      <w:suff w:val="nothing"/>
      <w:lvlText w:val="%1.0 "/>
      <w:lvlJc w:val="left"/>
      <w:pPr>
        <w:ind w:left="3762" w:hanging="792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153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86E56D0"/>
    <w:multiLevelType w:val="hybridMultilevel"/>
    <w:tmpl w:val="6BCC0D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97587B"/>
    <w:multiLevelType w:val="hybridMultilevel"/>
    <w:tmpl w:val="D78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CC9"/>
    <w:multiLevelType w:val="hybridMultilevel"/>
    <w:tmpl w:val="7732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025D"/>
    <w:multiLevelType w:val="hybridMultilevel"/>
    <w:tmpl w:val="8FD20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192BC6"/>
    <w:multiLevelType w:val="hybridMultilevel"/>
    <w:tmpl w:val="212C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B4AB0"/>
    <w:multiLevelType w:val="hybridMultilevel"/>
    <w:tmpl w:val="313AE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536BF"/>
    <w:multiLevelType w:val="hybridMultilevel"/>
    <w:tmpl w:val="23E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E"/>
    <w:rsid w:val="00000899"/>
    <w:rsid w:val="00001C6B"/>
    <w:rsid w:val="000038E9"/>
    <w:rsid w:val="000053E5"/>
    <w:rsid w:val="00033996"/>
    <w:rsid w:val="00035635"/>
    <w:rsid w:val="00046332"/>
    <w:rsid w:val="00047B1F"/>
    <w:rsid w:val="00051FBE"/>
    <w:rsid w:val="00060420"/>
    <w:rsid w:val="00060D52"/>
    <w:rsid w:val="00065286"/>
    <w:rsid w:val="00071864"/>
    <w:rsid w:val="00080C60"/>
    <w:rsid w:val="00080C65"/>
    <w:rsid w:val="000812B0"/>
    <w:rsid w:val="000828F9"/>
    <w:rsid w:val="000969C7"/>
    <w:rsid w:val="000A1575"/>
    <w:rsid w:val="000A1A0D"/>
    <w:rsid w:val="000A2304"/>
    <w:rsid w:val="000D011B"/>
    <w:rsid w:val="000D72BC"/>
    <w:rsid w:val="000E0918"/>
    <w:rsid w:val="000E310B"/>
    <w:rsid w:val="000F7722"/>
    <w:rsid w:val="0012598E"/>
    <w:rsid w:val="00131F85"/>
    <w:rsid w:val="00134369"/>
    <w:rsid w:val="0013697D"/>
    <w:rsid w:val="0014614A"/>
    <w:rsid w:val="00151256"/>
    <w:rsid w:val="0016004A"/>
    <w:rsid w:val="00163C4C"/>
    <w:rsid w:val="00170312"/>
    <w:rsid w:val="00175F94"/>
    <w:rsid w:val="00176B7D"/>
    <w:rsid w:val="0018708B"/>
    <w:rsid w:val="0018772F"/>
    <w:rsid w:val="001951D2"/>
    <w:rsid w:val="00195D05"/>
    <w:rsid w:val="001A0873"/>
    <w:rsid w:val="001A0A66"/>
    <w:rsid w:val="001A1EA6"/>
    <w:rsid w:val="001A2320"/>
    <w:rsid w:val="001A5A0F"/>
    <w:rsid w:val="001B7874"/>
    <w:rsid w:val="001C16CC"/>
    <w:rsid w:val="001C4CF2"/>
    <w:rsid w:val="001C781E"/>
    <w:rsid w:val="001D6D96"/>
    <w:rsid w:val="001E4865"/>
    <w:rsid w:val="001F13C6"/>
    <w:rsid w:val="001F4FA9"/>
    <w:rsid w:val="001F7368"/>
    <w:rsid w:val="00210E6F"/>
    <w:rsid w:val="00217B12"/>
    <w:rsid w:val="002213BF"/>
    <w:rsid w:val="00222F04"/>
    <w:rsid w:val="00225DD7"/>
    <w:rsid w:val="00226B56"/>
    <w:rsid w:val="00237225"/>
    <w:rsid w:val="00246CFA"/>
    <w:rsid w:val="00260C27"/>
    <w:rsid w:val="00265F7F"/>
    <w:rsid w:val="00271854"/>
    <w:rsid w:val="00284280"/>
    <w:rsid w:val="00286572"/>
    <w:rsid w:val="00290071"/>
    <w:rsid w:val="00292BAE"/>
    <w:rsid w:val="002A5133"/>
    <w:rsid w:val="002A5FAA"/>
    <w:rsid w:val="002A734B"/>
    <w:rsid w:val="002B040E"/>
    <w:rsid w:val="00315ECC"/>
    <w:rsid w:val="00316FA0"/>
    <w:rsid w:val="003241E6"/>
    <w:rsid w:val="00325A30"/>
    <w:rsid w:val="00326093"/>
    <w:rsid w:val="003334FA"/>
    <w:rsid w:val="0033388D"/>
    <w:rsid w:val="00341798"/>
    <w:rsid w:val="00343172"/>
    <w:rsid w:val="0034334B"/>
    <w:rsid w:val="0034755E"/>
    <w:rsid w:val="00360C41"/>
    <w:rsid w:val="00362E3E"/>
    <w:rsid w:val="00364E70"/>
    <w:rsid w:val="00377306"/>
    <w:rsid w:val="00380F27"/>
    <w:rsid w:val="00385A4A"/>
    <w:rsid w:val="00395877"/>
    <w:rsid w:val="003A5872"/>
    <w:rsid w:val="003A6590"/>
    <w:rsid w:val="003A6B38"/>
    <w:rsid w:val="003C1078"/>
    <w:rsid w:val="003C62B9"/>
    <w:rsid w:val="003C6B4F"/>
    <w:rsid w:val="003D384C"/>
    <w:rsid w:val="003E73B0"/>
    <w:rsid w:val="003F0F72"/>
    <w:rsid w:val="003F369A"/>
    <w:rsid w:val="003F73ED"/>
    <w:rsid w:val="003F7DB3"/>
    <w:rsid w:val="00400496"/>
    <w:rsid w:val="00404D15"/>
    <w:rsid w:val="00411B74"/>
    <w:rsid w:val="00413788"/>
    <w:rsid w:val="00416FB6"/>
    <w:rsid w:val="00422E12"/>
    <w:rsid w:val="00431D52"/>
    <w:rsid w:val="004357D4"/>
    <w:rsid w:val="00441DB5"/>
    <w:rsid w:val="00442C92"/>
    <w:rsid w:val="00452F65"/>
    <w:rsid w:val="00475340"/>
    <w:rsid w:val="00476A9E"/>
    <w:rsid w:val="00484A92"/>
    <w:rsid w:val="00495A35"/>
    <w:rsid w:val="004A05C8"/>
    <w:rsid w:val="004A7C75"/>
    <w:rsid w:val="004B2966"/>
    <w:rsid w:val="004C2659"/>
    <w:rsid w:val="004C4217"/>
    <w:rsid w:val="004C670F"/>
    <w:rsid w:val="004D1AF9"/>
    <w:rsid w:val="004D534F"/>
    <w:rsid w:val="004E705B"/>
    <w:rsid w:val="004F24D1"/>
    <w:rsid w:val="00501BB4"/>
    <w:rsid w:val="00512B28"/>
    <w:rsid w:val="005243D3"/>
    <w:rsid w:val="00531122"/>
    <w:rsid w:val="00541725"/>
    <w:rsid w:val="00547393"/>
    <w:rsid w:val="00555716"/>
    <w:rsid w:val="00560F73"/>
    <w:rsid w:val="00595FF8"/>
    <w:rsid w:val="0059655D"/>
    <w:rsid w:val="005A7F38"/>
    <w:rsid w:val="005B423F"/>
    <w:rsid w:val="005C367C"/>
    <w:rsid w:val="005D0AF3"/>
    <w:rsid w:val="005E3A40"/>
    <w:rsid w:val="005E68AD"/>
    <w:rsid w:val="005F1AB8"/>
    <w:rsid w:val="00600F15"/>
    <w:rsid w:val="00604A3B"/>
    <w:rsid w:val="006059BD"/>
    <w:rsid w:val="00612B80"/>
    <w:rsid w:val="006378B3"/>
    <w:rsid w:val="00645016"/>
    <w:rsid w:val="0064640E"/>
    <w:rsid w:val="00651C4C"/>
    <w:rsid w:val="00652B81"/>
    <w:rsid w:val="00661668"/>
    <w:rsid w:val="006631D9"/>
    <w:rsid w:val="00671A05"/>
    <w:rsid w:val="006808B6"/>
    <w:rsid w:val="0068225C"/>
    <w:rsid w:val="006931B6"/>
    <w:rsid w:val="006A41E6"/>
    <w:rsid w:val="006B0CC5"/>
    <w:rsid w:val="006B6549"/>
    <w:rsid w:val="006B6AE7"/>
    <w:rsid w:val="006B701A"/>
    <w:rsid w:val="006C4691"/>
    <w:rsid w:val="006C4CB5"/>
    <w:rsid w:val="006D0DCE"/>
    <w:rsid w:val="006D16D5"/>
    <w:rsid w:val="006E071A"/>
    <w:rsid w:val="006E2B49"/>
    <w:rsid w:val="006F07C4"/>
    <w:rsid w:val="006F2D4C"/>
    <w:rsid w:val="00712978"/>
    <w:rsid w:val="00716FED"/>
    <w:rsid w:val="00717403"/>
    <w:rsid w:val="0072567A"/>
    <w:rsid w:val="00734AE4"/>
    <w:rsid w:val="007530E4"/>
    <w:rsid w:val="00753F1A"/>
    <w:rsid w:val="00760680"/>
    <w:rsid w:val="00771D33"/>
    <w:rsid w:val="00776777"/>
    <w:rsid w:val="00785B91"/>
    <w:rsid w:val="00786679"/>
    <w:rsid w:val="007A2B4C"/>
    <w:rsid w:val="007A3473"/>
    <w:rsid w:val="007B176F"/>
    <w:rsid w:val="007B2FD3"/>
    <w:rsid w:val="007B5CE4"/>
    <w:rsid w:val="007C02A0"/>
    <w:rsid w:val="007C0B43"/>
    <w:rsid w:val="007C0BAB"/>
    <w:rsid w:val="007D511F"/>
    <w:rsid w:val="007D5F13"/>
    <w:rsid w:val="007E365F"/>
    <w:rsid w:val="007E71DE"/>
    <w:rsid w:val="00806792"/>
    <w:rsid w:val="00806C2F"/>
    <w:rsid w:val="008107BA"/>
    <w:rsid w:val="00811D05"/>
    <w:rsid w:val="008218EA"/>
    <w:rsid w:val="00835F6B"/>
    <w:rsid w:val="008413CE"/>
    <w:rsid w:val="00843800"/>
    <w:rsid w:val="008473B9"/>
    <w:rsid w:val="00850D2D"/>
    <w:rsid w:val="0085722D"/>
    <w:rsid w:val="008578D1"/>
    <w:rsid w:val="00860607"/>
    <w:rsid w:val="008618E4"/>
    <w:rsid w:val="0087010C"/>
    <w:rsid w:val="00894D9F"/>
    <w:rsid w:val="008954E9"/>
    <w:rsid w:val="008A1E22"/>
    <w:rsid w:val="008A323D"/>
    <w:rsid w:val="008A4B56"/>
    <w:rsid w:val="008A5C43"/>
    <w:rsid w:val="008C24B3"/>
    <w:rsid w:val="008C5A4A"/>
    <w:rsid w:val="008C7856"/>
    <w:rsid w:val="008D120C"/>
    <w:rsid w:val="008D7A41"/>
    <w:rsid w:val="008E494C"/>
    <w:rsid w:val="008E7B53"/>
    <w:rsid w:val="009122BC"/>
    <w:rsid w:val="009122CB"/>
    <w:rsid w:val="0092249C"/>
    <w:rsid w:val="00925730"/>
    <w:rsid w:val="00927DB1"/>
    <w:rsid w:val="0093482F"/>
    <w:rsid w:val="00937E67"/>
    <w:rsid w:val="00951BDA"/>
    <w:rsid w:val="00952588"/>
    <w:rsid w:val="00956377"/>
    <w:rsid w:val="00975971"/>
    <w:rsid w:val="00976AA5"/>
    <w:rsid w:val="009831CD"/>
    <w:rsid w:val="0098411F"/>
    <w:rsid w:val="00987178"/>
    <w:rsid w:val="00987DAD"/>
    <w:rsid w:val="00993A64"/>
    <w:rsid w:val="0099487B"/>
    <w:rsid w:val="00995E7F"/>
    <w:rsid w:val="009A6FB6"/>
    <w:rsid w:val="009B0B41"/>
    <w:rsid w:val="009B136E"/>
    <w:rsid w:val="009B5044"/>
    <w:rsid w:val="009B7AD2"/>
    <w:rsid w:val="009D1336"/>
    <w:rsid w:val="009E0E7A"/>
    <w:rsid w:val="009E2F98"/>
    <w:rsid w:val="009E3F70"/>
    <w:rsid w:val="009F0CE2"/>
    <w:rsid w:val="00A0398C"/>
    <w:rsid w:val="00A03AFC"/>
    <w:rsid w:val="00A05BB2"/>
    <w:rsid w:val="00A0726B"/>
    <w:rsid w:val="00A10321"/>
    <w:rsid w:val="00A15FC3"/>
    <w:rsid w:val="00A26F5A"/>
    <w:rsid w:val="00A30501"/>
    <w:rsid w:val="00A40EBA"/>
    <w:rsid w:val="00A41177"/>
    <w:rsid w:val="00A4152C"/>
    <w:rsid w:val="00A60E11"/>
    <w:rsid w:val="00A66898"/>
    <w:rsid w:val="00A73295"/>
    <w:rsid w:val="00A76210"/>
    <w:rsid w:val="00A86621"/>
    <w:rsid w:val="00A91FF7"/>
    <w:rsid w:val="00AB2796"/>
    <w:rsid w:val="00AC3005"/>
    <w:rsid w:val="00AC78ED"/>
    <w:rsid w:val="00AD133C"/>
    <w:rsid w:val="00AF3C33"/>
    <w:rsid w:val="00AF60D8"/>
    <w:rsid w:val="00B04030"/>
    <w:rsid w:val="00B05CAD"/>
    <w:rsid w:val="00B05E2E"/>
    <w:rsid w:val="00B07EF9"/>
    <w:rsid w:val="00B11C0D"/>
    <w:rsid w:val="00B131E1"/>
    <w:rsid w:val="00B13ECE"/>
    <w:rsid w:val="00B203AD"/>
    <w:rsid w:val="00B31962"/>
    <w:rsid w:val="00B33974"/>
    <w:rsid w:val="00B522C5"/>
    <w:rsid w:val="00B547A2"/>
    <w:rsid w:val="00B67340"/>
    <w:rsid w:val="00B74F99"/>
    <w:rsid w:val="00B751D7"/>
    <w:rsid w:val="00B77046"/>
    <w:rsid w:val="00B82E8D"/>
    <w:rsid w:val="00B90F09"/>
    <w:rsid w:val="00B91582"/>
    <w:rsid w:val="00B931E6"/>
    <w:rsid w:val="00B9747E"/>
    <w:rsid w:val="00BB5EFA"/>
    <w:rsid w:val="00BB6972"/>
    <w:rsid w:val="00BD41DD"/>
    <w:rsid w:val="00BD4F33"/>
    <w:rsid w:val="00BD79D4"/>
    <w:rsid w:val="00BE2E6E"/>
    <w:rsid w:val="00BE6977"/>
    <w:rsid w:val="00BF1389"/>
    <w:rsid w:val="00BF3996"/>
    <w:rsid w:val="00C02190"/>
    <w:rsid w:val="00C21647"/>
    <w:rsid w:val="00C409FC"/>
    <w:rsid w:val="00C55B38"/>
    <w:rsid w:val="00C56526"/>
    <w:rsid w:val="00C56E15"/>
    <w:rsid w:val="00C637F3"/>
    <w:rsid w:val="00C66591"/>
    <w:rsid w:val="00C74F58"/>
    <w:rsid w:val="00C767C9"/>
    <w:rsid w:val="00C97367"/>
    <w:rsid w:val="00CA1914"/>
    <w:rsid w:val="00CA3D4D"/>
    <w:rsid w:val="00CA58E4"/>
    <w:rsid w:val="00CA7F04"/>
    <w:rsid w:val="00CB5A42"/>
    <w:rsid w:val="00CC1B29"/>
    <w:rsid w:val="00CC674F"/>
    <w:rsid w:val="00CC7BAD"/>
    <w:rsid w:val="00CE1FF4"/>
    <w:rsid w:val="00CF5F34"/>
    <w:rsid w:val="00D02CDC"/>
    <w:rsid w:val="00D048FE"/>
    <w:rsid w:val="00D16D43"/>
    <w:rsid w:val="00D207AE"/>
    <w:rsid w:val="00D22EAA"/>
    <w:rsid w:val="00D25A8F"/>
    <w:rsid w:val="00D30272"/>
    <w:rsid w:val="00D30360"/>
    <w:rsid w:val="00D35C16"/>
    <w:rsid w:val="00D45CAC"/>
    <w:rsid w:val="00D544B7"/>
    <w:rsid w:val="00D76148"/>
    <w:rsid w:val="00D80794"/>
    <w:rsid w:val="00D82999"/>
    <w:rsid w:val="00D82B1E"/>
    <w:rsid w:val="00D85E81"/>
    <w:rsid w:val="00D905F2"/>
    <w:rsid w:val="00D9279D"/>
    <w:rsid w:val="00D9574B"/>
    <w:rsid w:val="00D969BE"/>
    <w:rsid w:val="00D97553"/>
    <w:rsid w:val="00D97989"/>
    <w:rsid w:val="00DA52EA"/>
    <w:rsid w:val="00DA7444"/>
    <w:rsid w:val="00DB3495"/>
    <w:rsid w:val="00DB7EF8"/>
    <w:rsid w:val="00DC4C72"/>
    <w:rsid w:val="00DC6592"/>
    <w:rsid w:val="00DC687F"/>
    <w:rsid w:val="00DD2780"/>
    <w:rsid w:val="00DE4DF8"/>
    <w:rsid w:val="00DE5855"/>
    <w:rsid w:val="00E0123D"/>
    <w:rsid w:val="00E01BF7"/>
    <w:rsid w:val="00E03826"/>
    <w:rsid w:val="00E03B33"/>
    <w:rsid w:val="00E1028D"/>
    <w:rsid w:val="00E13FF2"/>
    <w:rsid w:val="00E45436"/>
    <w:rsid w:val="00E521AB"/>
    <w:rsid w:val="00E57742"/>
    <w:rsid w:val="00E7099A"/>
    <w:rsid w:val="00E71990"/>
    <w:rsid w:val="00E76B52"/>
    <w:rsid w:val="00E76D7F"/>
    <w:rsid w:val="00E86BDC"/>
    <w:rsid w:val="00E936D5"/>
    <w:rsid w:val="00EA45F9"/>
    <w:rsid w:val="00EA7FC6"/>
    <w:rsid w:val="00EC476B"/>
    <w:rsid w:val="00EC572F"/>
    <w:rsid w:val="00ED046C"/>
    <w:rsid w:val="00ED1997"/>
    <w:rsid w:val="00ED4BDC"/>
    <w:rsid w:val="00ED6C9C"/>
    <w:rsid w:val="00EE4D45"/>
    <w:rsid w:val="00EE648D"/>
    <w:rsid w:val="00F028AF"/>
    <w:rsid w:val="00F02DB5"/>
    <w:rsid w:val="00F15E5D"/>
    <w:rsid w:val="00F15E87"/>
    <w:rsid w:val="00F17220"/>
    <w:rsid w:val="00F24F4B"/>
    <w:rsid w:val="00F30515"/>
    <w:rsid w:val="00F71FD3"/>
    <w:rsid w:val="00F76AE4"/>
    <w:rsid w:val="00F90142"/>
    <w:rsid w:val="00F935AF"/>
    <w:rsid w:val="00F965C5"/>
    <w:rsid w:val="00F96DD1"/>
    <w:rsid w:val="00FA1F66"/>
    <w:rsid w:val="00FA5154"/>
    <w:rsid w:val="00FB43DF"/>
    <w:rsid w:val="00FC00B8"/>
    <w:rsid w:val="00FC6732"/>
    <w:rsid w:val="00FD1102"/>
    <w:rsid w:val="00FD79CB"/>
    <w:rsid w:val="00FE2037"/>
    <w:rsid w:val="00FE2C1B"/>
    <w:rsid w:val="00FE3DC7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E88020"/>
  <w15:docId w15:val="{1F2BBB32-F829-42FE-B67C-66EB0D2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0C60"/>
    <w:pPr>
      <w:keepNext/>
      <w:keepLines/>
      <w:numPr>
        <w:numId w:val="1"/>
      </w:numPr>
      <w:spacing w:before="80" w:after="80"/>
      <w:ind w:left="792"/>
      <w:outlineLvl w:val="0"/>
    </w:pPr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7856"/>
    <w:pPr>
      <w:keepNext/>
      <w:keepLines/>
      <w:numPr>
        <w:ilvl w:val="1"/>
        <w:numId w:val="1"/>
      </w:numPr>
      <w:spacing w:before="80" w:after="80"/>
      <w:outlineLvl w:val="1"/>
    </w:pPr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7856"/>
    <w:pPr>
      <w:numPr>
        <w:ilvl w:val="2"/>
        <w:numId w:val="1"/>
      </w:numPr>
      <w:spacing w:before="80" w:after="80"/>
      <w:ind w:left="446" w:hanging="446"/>
      <w:outlineLvl w:val="2"/>
    </w:pPr>
    <w:rPr>
      <w:rFonts w:ascii="Barlow Condensed SemiBold" w:hAnsi="Barlow Condensed SemiBold"/>
      <w:bC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362E3E"/>
    <w:pPr>
      <w:keepNext/>
      <w:keepLines/>
      <w:numPr>
        <w:ilvl w:val="3"/>
        <w:numId w:val="1"/>
      </w:numPr>
      <w:spacing w:before="80" w:after="8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Subheading"/>
    <w:basedOn w:val="Normal"/>
    <w:link w:val="SignatureChar"/>
    <w:qFormat/>
    <w:rsid w:val="00416FB6"/>
    <w:pPr>
      <w:keepNext/>
      <w:spacing w:before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Subheading Char"/>
    <w:basedOn w:val="DefaultParagraphFont"/>
    <w:link w:val="Signature"/>
    <w:rsid w:val="00416FB6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0C60"/>
    <w:rPr>
      <w:rFonts w:ascii="Barlow Condensed SemiBold" w:eastAsiaTheme="majorEastAsia" w:hAnsi="Barlow Condensed SemiBold" w:cstheme="majorBidi"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C7856"/>
    <w:rPr>
      <w:rFonts w:ascii="Barlow Condensed SemiBold" w:eastAsiaTheme="majorEastAsia" w:hAnsi="Barlow Condensed SemiBold" w:cstheme="majorBidi"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8618E4"/>
    <w:pPr>
      <w:spacing w:after="240"/>
      <w:ind w:left="720"/>
      <w:contextualSpacing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8C7856"/>
    <w:rPr>
      <w:rFonts w:ascii="Barlow Condensed SemiBold" w:hAnsi="Barlow Condensed SemiBold"/>
      <w:bC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362E3E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3A5872"/>
    <w:rPr>
      <w:b/>
      <w:color w:val="000000" w:themeColor="text1"/>
      <w:u w:val="non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8C7856"/>
    <w:pPr>
      <w:spacing w:after="0"/>
      <w:contextualSpacing/>
    </w:pPr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7856"/>
    <w:rPr>
      <w:rFonts w:ascii="Barlow Condensed SemiBold" w:eastAsiaTheme="majorEastAsia" w:hAnsi="Barlow Condensed SemiBold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64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A5154"/>
    <w:pPr>
      <w:spacing w:after="0" w:line="240" w:lineRule="auto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F27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F27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27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80C60"/>
    <w:pPr>
      <w:numPr>
        <w:numId w:val="0"/>
      </w:numPr>
      <w:spacing w:before="240" w:line="259" w:lineRule="auto"/>
      <w:outlineLvl w:val="9"/>
    </w:pPr>
    <w:rPr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D5F1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F1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5F13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A51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YFrRe16qgU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waterloo.ca/safety-office/incidents-and-emergencies/incident-and-hazard-report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71CD1-44FF-4080-A1F0-DD69CB4C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UWaterloo_Proposal_Template.dotx</Template>
  <TotalTime>16</TotalTime>
  <Pages>5</Pages>
  <Words>611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Oldrieve, Travis</dc:creator>
  <cp:lastModifiedBy>Travis Oldrieve</cp:lastModifiedBy>
  <cp:revision>2</cp:revision>
  <cp:lastPrinted>2020-03-13T11:57:00Z</cp:lastPrinted>
  <dcterms:created xsi:type="dcterms:W3CDTF">2021-11-05T15:07:00Z</dcterms:created>
  <dcterms:modified xsi:type="dcterms:W3CDTF">2021-11-05T15:07:00Z</dcterms:modified>
</cp:coreProperties>
</file>