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7E57" w14:textId="512F9401" w:rsidR="00300086" w:rsidRPr="00101D0E" w:rsidRDefault="004636DC" w:rsidP="00300086">
      <w:pPr>
        <w:pStyle w:val="Title"/>
        <w:jc w:val="center"/>
        <w:rPr>
          <w:sz w:val="36"/>
        </w:rPr>
      </w:pPr>
      <w:r>
        <w:rPr>
          <w:sz w:val="36"/>
        </w:rPr>
        <w:t>MUSIC 390</w:t>
      </w:r>
      <w:r w:rsidR="00300086" w:rsidRPr="00101D0E">
        <w:rPr>
          <w:sz w:val="36"/>
        </w:rPr>
        <w:t>: MUSIC</w:t>
      </w:r>
      <w:r>
        <w:rPr>
          <w:sz w:val="36"/>
        </w:rPr>
        <w:t>, HEALTH, AND HEALING</w:t>
      </w:r>
    </w:p>
    <w:p w14:paraId="730A760A" w14:textId="77777777" w:rsidR="00300086" w:rsidRPr="00101D0E" w:rsidRDefault="00300086" w:rsidP="00300086">
      <w:pPr>
        <w:pStyle w:val="Title"/>
        <w:jc w:val="center"/>
        <w:rPr>
          <w:sz w:val="36"/>
        </w:rPr>
      </w:pPr>
      <w:r w:rsidRPr="00101D0E">
        <w:rPr>
          <w:sz w:val="36"/>
        </w:rPr>
        <w:t>University of Waterloo</w:t>
      </w:r>
    </w:p>
    <w:p w14:paraId="735F64CD" w14:textId="77777777" w:rsidR="00300086" w:rsidRPr="00101D0E" w:rsidRDefault="00300086" w:rsidP="00300086">
      <w:pPr>
        <w:pStyle w:val="Title"/>
        <w:jc w:val="center"/>
        <w:rPr>
          <w:sz w:val="36"/>
        </w:rPr>
      </w:pPr>
      <w:r w:rsidRPr="00101D0E">
        <w:rPr>
          <w:sz w:val="36"/>
        </w:rPr>
        <w:t>Conrad Grebel University College</w:t>
      </w:r>
    </w:p>
    <w:p w14:paraId="2DAB0063" w14:textId="651C4265" w:rsidR="00300086" w:rsidRPr="00101D0E" w:rsidRDefault="00101D0E" w:rsidP="00300086">
      <w:pPr>
        <w:pStyle w:val="Title"/>
        <w:jc w:val="center"/>
        <w:rPr>
          <w:sz w:val="36"/>
        </w:rPr>
      </w:pPr>
      <w:r>
        <w:rPr>
          <w:sz w:val="36"/>
        </w:rPr>
        <w:t>Department</w:t>
      </w:r>
      <w:r w:rsidR="00300086" w:rsidRPr="00101D0E">
        <w:rPr>
          <w:sz w:val="36"/>
        </w:rPr>
        <w:t xml:space="preserve"> of Music</w:t>
      </w:r>
    </w:p>
    <w:p w14:paraId="04244A1C" w14:textId="0B29AE27" w:rsidR="00101D0E" w:rsidRPr="00101D0E" w:rsidRDefault="002852DA" w:rsidP="00101D0E">
      <w:pPr>
        <w:pStyle w:val="Subtitle"/>
        <w:jc w:val="center"/>
        <w:rPr>
          <w:sz w:val="30"/>
          <w:szCs w:val="30"/>
        </w:rPr>
      </w:pPr>
      <w:r w:rsidRPr="00101D0E">
        <w:rPr>
          <w:sz w:val="30"/>
          <w:szCs w:val="30"/>
        </w:rPr>
        <w:t>Fall</w:t>
      </w:r>
      <w:r w:rsidR="00300086" w:rsidRPr="00101D0E">
        <w:rPr>
          <w:sz w:val="30"/>
          <w:szCs w:val="30"/>
        </w:rPr>
        <w:t xml:space="preserve"> Term 201</w:t>
      </w:r>
      <w:r w:rsidR="00590981">
        <w:rPr>
          <w:sz w:val="30"/>
          <w:szCs w:val="30"/>
        </w:rPr>
        <w:t>9</w:t>
      </w:r>
    </w:p>
    <w:p w14:paraId="356C65B3" w14:textId="1450D3B0" w:rsidR="00101D0E" w:rsidRDefault="00101D0E" w:rsidP="00101D0E">
      <w:pPr>
        <w:pStyle w:val="Heading2"/>
        <w:numPr>
          <w:ilvl w:val="0"/>
          <w:numId w:val="0"/>
        </w:numPr>
        <w:jc w:val="center"/>
      </w:pPr>
      <w:r>
        <w:t>Prof. Maisie Sum</w:t>
      </w:r>
    </w:p>
    <w:p w14:paraId="7F3BD522" w14:textId="1AF8BE6E" w:rsidR="00101D0E" w:rsidRPr="00101D0E" w:rsidRDefault="009E322D" w:rsidP="00101D0E">
      <w:pPr>
        <w:pStyle w:val="Heading2"/>
        <w:numPr>
          <w:ilvl w:val="0"/>
          <w:numId w:val="0"/>
        </w:numPr>
        <w:jc w:val="center"/>
      </w:pPr>
      <w:r>
        <w:t xml:space="preserve">Class Time: </w:t>
      </w:r>
      <w:r w:rsidR="004636DC">
        <w:t>MW</w:t>
      </w:r>
      <w:r>
        <w:t xml:space="preserve"> 1</w:t>
      </w:r>
      <w:r w:rsidR="004636DC">
        <w:t>0</w:t>
      </w:r>
      <w:r>
        <w:t>:00–</w:t>
      </w:r>
      <w:r w:rsidR="004636DC">
        <w:t>11</w:t>
      </w:r>
      <w:r w:rsidR="00101D0E">
        <w:t>:2</w:t>
      </w:r>
      <w:r w:rsidR="004636DC">
        <w:t>0 A</w:t>
      </w:r>
      <w:r w:rsidR="00101D0E" w:rsidRPr="00DB0E70">
        <w:t>M</w:t>
      </w:r>
    </w:p>
    <w:p w14:paraId="74E61F47" w14:textId="58EF0EBE" w:rsidR="00B23A06" w:rsidRDefault="00B23A06" w:rsidP="00101D0E">
      <w:pPr>
        <w:pStyle w:val="Heading2"/>
        <w:numPr>
          <w:ilvl w:val="0"/>
          <w:numId w:val="0"/>
        </w:numPr>
        <w:jc w:val="center"/>
        <w:rPr>
          <w:rFonts w:ascii="TimesNewRomanPSMT" w:hAnsi="TimesNewRomanPSMT"/>
        </w:rPr>
      </w:pPr>
      <w:r w:rsidRPr="00101D0E">
        <w:t>Location:</w:t>
      </w:r>
      <w:r>
        <w:rPr>
          <w:rFonts w:ascii="TimesNewRomanPSMT" w:hAnsi="TimesNewRomanPSMT"/>
        </w:rPr>
        <w:t xml:space="preserve"> </w:t>
      </w:r>
      <w:r w:rsidRPr="00DB0E70">
        <w:t>CG</w:t>
      </w:r>
      <w:r w:rsidR="00D60BCA">
        <w:t>R</w:t>
      </w:r>
      <w:r w:rsidRPr="00DB0E70">
        <w:t xml:space="preserve"> Rm 1208</w:t>
      </w:r>
    </w:p>
    <w:p w14:paraId="2AD62E88" w14:textId="28990136" w:rsidR="00B23A06" w:rsidRPr="00B23A06" w:rsidRDefault="00B23A06" w:rsidP="00300086">
      <w:pPr>
        <w:autoSpaceDE w:val="0"/>
        <w:autoSpaceDN w:val="0"/>
        <w:adjustRightInd w:val="0"/>
        <w:spacing w:after="0" w:line="240" w:lineRule="auto"/>
        <w:rPr>
          <w:rStyle w:val="Heading2Char"/>
          <w:rFonts w:ascii="TimesNewRomanPS-BoldMT" w:eastAsiaTheme="minorHAnsi" w:hAnsi="TimesNewRomanPS-BoldMT" w:cs="TimesNewRomanPS-BoldMT"/>
          <w:b/>
          <w:bCs/>
          <w:color w:val="000000"/>
          <w:sz w:val="22"/>
          <w:szCs w:val="22"/>
        </w:rPr>
      </w:pPr>
    </w:p>
    <w:p w14:paraId="3C65AB9E" w14:textId="1D350F37" w:rsidR="00300086" w:rsidRPr="00DB0E70" w:rsidRDefault="00300086" w:rsidP="00300086">
      <w:pPr>
        <w:autoSpaceDE w:val="0"/>
        <w:autoSpaceDN w:val="0"/>
        <w:adjustRightInd w:val="0"/>
        <w:spacing w:after="0" w:line="240" w:lineRule="auto"/>
        <w:rPr>
          <w:rFonts w:ascii="Times New Roman" w:hAnsi="Times New Roman" w:cs="Times New Roman"/>
          <w:color w:val="000000"/>
        </w:rPr>
      </w:pPr>
      <w:r w:rsidRPr="00300086">
        <w:rPr>
          <w:rStyle w:val="Heading2Char"/>
        </w:rPr>
        <w:t>Office Hours:</w:t>
      </w:r>
      <w:r>
        <w:rPr>
          <w:rFonts w:ascii="TimesNewRomanPSMT" w:hAnsi="TimesNewRomanPSMT" w:cs="TimesNewRomanPSMT"/>
          <w:color w:val="000000"/>
        </w:rPr>
        <w:t xml:space="preserve"> </w:t>
      </w:r>
      <w:r w:rsidR="00061B4B" w:rsidRPr="00061B4B">
        <w:rPr>
          <w:rFonts w:ascii="Calibri" w:hAnsi="Calibri" w:cs="Calibri"/>
          <w:color w:val="000000"/>
        </w:rPr>
        <w:t>Mondays 1</w:t>
      </w:r>
      <w:r w:rsidR="001749CB">
        <w:rPr>
          <w:rFonts w:ascii="Calibri" w:hAnsi="Calibri" w:cs="Calibri"/>
          <w:color w:val="000000"/>
        </w:rPr>
        <w:t>2</w:t>
      </w:r>
      <w:r w:rsidR="00061B4B" w:rsidRPr="00061B4B">
        <w:rPr>
          <w:rFonts w:ascii="Calibri" w:hAnsi="Calibri" w:cs="Calibri"/>
          <w:color w:val="000000"/>
        </w:rPr>
        <w:t>:</w:t>
      </w:r>
      <w:r w:rsidR="001749CB">
        <w:rPr>
          <w:rFonts w:ascii="Calibri" w:hAnsi="Calibri" w:cs="Calibri"/>
          <w:color w:val="000000"/>
        </w:rPr>
        <w:t>0</w:t>
      </w:r>
      <w:r w:rsidR="00061B4B" w:rsidRPr="00061B4B">
        <w:rPr>
          <w:rFonts w:ascii="Calibri" w:hAnsi="Calibri" w:cs="Calibri"/>
          <w:color w:val="000000"/>
        </w:rPr>
        <w:t>0</w:t>
      </w:r>
      <w:r w:rsidR="001749CB">
        <w:rPr>
          <w:rFonts w:ascii="Calibri" w:hAnsi="Calibri" w:cs="Calibri"/>
          <w:color w:val="000000"/>
        </w:rPr>
        <w:t>–12:50</w:t>
      </w:r>
      <w:r w:rsidR="00061B4B" w:rsidRPr="00061B4B">
        <w:rPr>
          <w:rFonts w:ascii="Calibri" w:hAnsi="Calibri" w:cs="Calibri"/>
          <w:color w:val="000000"/>
        </w:rPr>
        <w:t xml:space="preserve">PM </w:t>
      </w:r>
      <w:r w:rsidRPr="00061B4B">
        <w:rPr>
          <w:rFonts w:ascii="Calibri" w:hAnsi="Calibri" w:cs="Calibri"/>
          <w:color w:val="000000"/>
        </w:rPr>
        <w:t>(</w:t>
      </w:r>
      <w:r w:rsidRPr="00DB0E70">
        <w:rPr>
          <w:rFonts w:cs="Times New Roman"/>
          <w:color w:val="000000"/>
        </w:rPr>
        <w:t>or by appointment)</w:t>
      </w:r>
    </w:p>
    <w:p w14:paraId="23759AA0" w14:textId="77777777" w:rsidR="00300086" w:rsidRDefault="00300086" w:rsidP="00300086">
      <w:pPr>
        <w:autoSpaceDE w:val="0"/>
        <w:autoSpaceDN w:val="0"/>
        <w:adjustRightInd w:val="0"/>
        <w:spacing w:after="0" w:line="240" w:lineRule="auto"/>
        <w:rPr>
          <w:rFonts w:ascii="TimesNewRomanPSMT" w:hAnsi="TimesNewRomanPSMT" w:cs="TimesNewRomanPSMT"/>
          <w:color w:val="000000"/>
        </w:rPr>
      </w:pPr>
      <w:r w:rsidRPr="00300086">
        <w:rPr>
          <w:rStyle w:val="Heading2Char"/>
        </w:rPr>
        <w:t>Office Location:</w:t>
      </w:r>
      <w:r>
        <w:rPr>
          <w:rFonts w:ascii="TimesNewRomanPSMT" w:hAnsi="TimesNewRomanPSMT" w:cs="TimesNewRomanPSMT"/>
          <w:color w:val="000000"/>
        </w:rPr>
        <w:t xml:space="preserve"> </w:t>
      </w:r>
      <w:r w:rsidRPr="00DB0E70">
        <w:rPr>
          <w:rFonts w:cs="TimesNewRomanPSMT"/>
          <w:color w:val="000000"/>
        </w:rPr>
        <w:t>CGUC Rm 1102</w:t>
      </w:r>
    </w:p>
    <w:p w14:paraId="71B9B7E0" w14:textId="77777777" w:rsidR="00300086" w:rsidRDefault="00300086" w:rsidP="00300086">
      <w:pPr>
        <w:autoSpaceDE w:val="0"/>
        <w:autoSpaceDN w:val="0"/>
        <w:adjustRightInd w:val="0"/>
        <w:spacing w:after="0" w:line="240" w:lineRule="auto"/>
        <w:rPr>
          <w:rFonts w:ascii="TimesNewRomanPSMT" w:hAnsi="TimesNewRomanPSMT" w:cs="TimesNewRomanPSMT"/>
          <w:color w:val="000000"/>
        </w:rPr>
      </w:pPr>
      <w:r w:rsidRPr="00300086">
        <w:rPr>
          <w:rStyle w:val="Heading2Char"/>
        </w:rPr>
        <w:t>Phone:</w:t>
      </w:r>
      <w:r>
        <w:rPr>
          <w:rFonts w:ascii="TimesNewRomanPSMT" w:hAnsi="TimesNewRomanPSMT" w:cs="TimesNewRomanPSMT"/>
          <w:color w:val="000000"/>
        </w:rPr>
        <w:t xml:space="preserve"> </w:t>
      </w:r>
      <w:r w:rsidRPr="00DB0E70">
        <w:rPr>
          <w:rFonts w:cs="TimesNewRomanPSMT"/>
          <w:color w:val="000000"/>
        </w:rPr>
        <w:t>519-885-0220 x24219</w:t>
      </w:r>
    </w:p>
    <w:p w14:paraId="7CCFFEB6" w14:textId="77777777" w:rsidR="00300086" w:rsidRDefault="00300086" w:rsidP="00300086">
      <w:pPr>
        <w:autoSpaceDE w:val="0"/>
        <w:autoSpaceDN w:val="0"/>
        <w:adjustRightInd w:val="0"/>
        <w:spacing w:after="0" w:line="240" w:lineRule="auto"/>
        <w:rPr>
          <w:rFonts w:ascii="TimesNewRomanPSMT" w:hAnsi="TimesNewRomanPSMT" w:cs="TimesNewRomanPSMT"/>
          <w:color w:val="000000"/>
        </w:rPr>
      </w:pPr>
      <w:r w:rsidRPr="00300086">
        <w:rPr>
          <w:rStyle w:val="Heading2Char"/>
        </w:rPr>
        <w:t>Email:</w:t>
      </w:r>
      <w:r>
        <w:rPr>
          <w:rFonts w:ascii="TimesNewRomanPSMT" w:hAnsi="TimesNewRomanPSMT" w:cs="TimesNewRomanPSMT"/>
          <w:color w:val="000000"/>
        </w:rPr>
        <w:t xml:space="preserve"> </w:t>
      </w:r>
      <w:r w:rsidRPr="00DB0E70">
        <w:rPr>
          <w:rFonts w:cs="TimesNewRomanPSMT"/>
          <w:color w:val="000000"/>
        </w:rPr>
        <w:t>msum@uwaterloo.ca</w:t>
      </w:r>
    </w:p>
    <w:p w14:paraId="1876D8A2" w14:textId="77777777" w:rsidR="00300086" w:rsidRPr="00B312D1" w:rsidRDefault="00300086" w:rsidP="00300086">
      <w:pPr>
        <w:autoSpaceDE w:val="0"/>
        <w:autoSpaceDN w:val="0"/>
        <w:adjustRightInd w:val="0"/>
        <w:spacing w:after="0" w:line="240" w:lineRule="auto"/>
        <w:rPr>
          <w:rFonts w:ascii="TimesNewRomanPSMT" w:hAnsi="TimesNewRomanPSMT" w:cs="TimesNewRomanPSMT"/>
          <w:color w:val="000000"/>
          <w:sz w:val="20"/>
          <w:szCs w:val="20"/>
        </w:rPr>
      </w:pPr>
    </w:p>
    <w:p w14:paraId="3931990B" w14:textId="561CB92A" w:rsidR="002F5B67" w:rsidRPr="002F5B67" w:rsidRDefault="00300086" w:rsidP="00F52EA3">
      <w:pPr>
        <w:pStyle w:val="Heading1"/>
      </w:pPr>
      <w:r w:rsidRPr="00DB0E70">
        <w:t>Course Description</w:t>
      </w:r>
    </w:p>
    <w:p w14:paraId="4A363E50" w14:textId="735487B2" w:rsidR="00151A96" w:rsidRDefault="00593C14" w:rsidP="00151A96">
      <w:pPr>
        <w:rPr>
          <w:lang w:val="en-US"/>
        </w:rPr>
      </w:pPr>
      <w:r w:rsidRPr="00151A96">
        <w:rPr>
          <w:lang w:val="en-US"/>
        </w:rPr>
        <w:t>From everyday listening to clinical music therapy, singing in the shower to playing at Carnegie Hall, music in hospitals to music in prisons, whether you listen, play, or sing, alone or in a group, in informal or formal settings, music engagement can benefit your health in multiple ways.</w:t>
      </w:r>
      <w:r w:rsidR="00DD4C7C">
        <w:rPr>
          <w:lang w:val="en-US"/>
        </w:rPr>
        <w:t xml:space="preserve"> </w:t>
      </w:r>
    </w:p>
    <w:p w14:paraId="0A2CCA2B" w14:textId="05CA63C8" w:rsidR="00DD4C7C" w:rsidRPr="00DD4C7C" w:rsidRDefault="00DD4C7C" w:rsidP="00151A96">
      <w:pPr>
        <w:rPr>
          <w:rFonts w:ascii="Arial" w:hAnsi="Arial" w:cs="Arial"/>
          <w:lang w:val="en-US"/>
        </w:rPr>
      </w:pPr>
      <w:r w:rsidRPr="00151A96">
        <w:rPr>
          <w:lang w:val="en-US"/>
        </w:rPr>
        <w:t>What is so special about music? How does it do what it does? How is it being used? What role does it play in public health?</w:t>
      </w:r>
    </w:p>
    <w:p w14:paraId="7818C5C7" w14:textId="5C59E6A7" w:rsidR="00593C14" w:rsidRPr="00151A96" w:rsidRDefault="00151A96" w:rsidP="00151A96">
      <w:pPr>
        <w:rPr>
          <w:lang w:val="en-US"/>
        </w:rPr>
      </w:pPr>
      <w:r w:rsidRPr="00151A96">
        <w:rPr>
          <w:lang w:val="en-US"/>
        </w:rPr>
        <w:t xml:space="preserve">This seminar examines scholarship devoted to </w:t>
      </w:r>
      <w:r w:rsidR="00DD4C7C">
        <w:rPr>
          <w:lang w:val="en-US"/>
        </w:rPr>
        <w:t>music</w:t>
      </w:r>
      <w:r w:rsidRPr="00151A96">
        <w:rPr>
          <w:lang w:val="en-US"/>
        </w:rPr>
        <w:t xml:space="preserve"> in health and healing in contexts worldwide, particularly </w:t>
      </w:r>
      <w:r w:rsidR="002A5B3E">
        <w:rPr>
          <w:lang w:val="en-US"/>
        </w:rPr>
        <w:t xml:space="preserve">with regard to community music and </w:t>
      </w:r>
      <w:r w:rsidRPr="00151A96">
        <w:rPr>
          <w:lang w:val="en-US"/>
        </w:rPr>
        <w:t xml:space="preserve">public health, </w:t>
      </w:r>
      <w:r w:rsidR="002A5B3E">
        <w:rPr>
          <w:lang w:val="en-US"/>
        </w:rPr>
        <w:t>therapy and health promotion,</w:t>
      </w:r>
      <w:r w:rsidRPr="00151A96">
        <w:rPr>
          <w:lang w:val="en-US"/>
        </w:rPr>
        <w:t xml:space="preserve"> </w:t>
      </w:r>
      <w:r w:rsidR="002A5B3E">
        <w:rPr>
          <w:lang w:val="en-US"/>
        </w:rPr>
        <w:t xml:space="preserve">educational contexts, and every </w:t>
      </w:r>
      <w:r w:rsidRPr="00151A96">
        <w:rPr>
          <w:lang w:val="en-US"/>
        </w:rPr>
        <w:t xml:space="preserve">day uses. </w:t>
      </w:r>
      <w:r w:rsidR="00040EC8">
        <w:rPr>
          <w:lang w:val="en-US"/>
        </w:rPr>
        <w:t>Students gain firsthand experience through musical engagement in the form of hands-on workshops, listening activities, and through</w:t>
      </w:r>
      <w:r w:rsidR="0033681F">
        <w:rPr>
          <w:lang w:val="en-US"/>
        </w:rPr>
        <w:t xml:space="preserve"> guest lectures, and</w:t>
      </w:r>
      <w:r w:rsidR="00040EC8">
        <w:rPr>
          <w:lang w:val="en-US"/>
        </w:rPr>
        <w:t xml:space="preserve"> direct interaction with scholars, </w:t>
      </w:r>
      <w:r w:rsidR="00DD4C7C">
        <w:rPr>
          <w:lang w:val="en-US"/>
        </w:rPr>
        <w:t xml:space="preserve">musicians, </w:t>
      </w:r>
      <w:r w:rsidR="0033681F">
        <w:rPr>
          <w:lang w:val="en-US"/>
        </w:rPr>
        <w:t xml:space="preserve">therapists, and </w:t>
      </w:r>
      <w:r w:rsidR="00DD4C7C">
        <w:rPr>
          <w:lang w:val="en-US"/>
        </w:rPr>
        <w:t>practitioners.</w:t>
      </w:r>
      <w:r w:rsidR="00040EC8">
        <w:rPr>
          <w:lang w:val="en-US"/>
        </w:rPr>
        <w:t xml:space="preserve"> </w:t>
      </w:r>
    </w:p>
    <w:p w14:paraId="491EADFD" w14:textId="66CDE183" w:rsidR="00300086" w:rsidRPr="001645C6" w:rsidRDefault="00151A96" w:rsidP="001645C6">
      <w:r>
        <w:t>Prerequisite: Level 3A or departmental consent</w:t>
      </w:r>
    </w:p>
    <w:p w14:paraId="267B0D83" w14:textId="62DF6CBA" w:rsidR="00CE7C54" w:rsidRPr="00CE7C54" w:rsidRDefault="00300086" w:rsidP="001645C6">
      <w:pPr>
        <w:pStyle w:val="Heading1"/>
      </w:pPr>
      <w:r>
        <w:t xml:space="preserve">Summary of what the </w:t>
      </w:r>
      <w:r w:rsidR="00FF272E">
        <w:t>course will offer</w:t>
      </w:r>
    </w:p>
    <w:p w14:paraId="59C21C27" w14:textId="1DFE5A3F" w:rsidR="00300086" w:rsidRPr="00DB0E70" w:rsidRDefault="003872E9" w:rsidP="00300086">
      <w:pPr>
        <w:pStyle w:val="ListParagraph"/>
        <w:numPr>
          <w:ilvl w:val="0"/>
          <w:numId w:val="1"/>
        </w:numPr>
        <w:autoSpaceDE w:val="0"/>
        <w:autoSpaceDN w:val="0"/>
        <w:adjustRightInd w:val="0"/>
        <w:spacing w:after="0" w:line="240" w:lineRule="auto"/>
        <w:rPr>
          <w:rFonts w:cs="TimesNewRomanPSMT"/>
          <w:color w:val="000000"/>
        </w:rPr>
      </w:pPr>
      <w:r>
        <w:rPr>
          <w:rFonts w:cs="TimesNewRomanPSMT"/>
          <w:color w:val="000000"/>
        </w:rPr>
        <w:t xml:space="preserve">A </w:t>
      </w:r>
      <w:r w:rsidR="000F015E">
        <w:rPr>
          <w:rFonts w:cs="TimesNewRomanPSMT"/>
          <w:color w:val="000000"/>
        </w:rPr>
        <w:t>broad</w:t>
      </w:r>
      <w:r>
        <w:rPr>
          <w:rFonts w:cs="TimesNewRomanPSMT"/>
          <w:color w:val="000000"/>
        </w:rPr>
        <w:t xml:space="preserve"> </w:t>
      </w:r>
      <w:r w:rsidR="000F015E">
        <w:rPr>
          <w:rFonts w:cs="TimesNewRomanPSMT"/>
          <w:color w:val="000000"/>
        </w:rPr>
        <w:t xml:space="preserve">and cross-cultural </w:t>
      </w:r>
      <w:r>
        <w:rPr>
          <w:rFonts w:cs="TimesNewRomanPSMT"/>
          <w:color w:val="000000"/>
        </w:rPr>
        <w:t xml:space="preserve">perspective </w:t>
      </w:r>
      <w:r w:rsidR="000F015E">
        <w:rPr>
          <w:rFonts w:cs="TimesNewRomanPSMT"/>
          <w:color w:val="000000"/>
        </w:rPr>
        <w:t>of music, health</w:t>
      </w:r>
      <w:r w:rsidR="0005545B">
        <w:rPr>
          <w:rFonts w:cs="TimesNewRomanPSMT"/>
          <w:color w:val="000000"/>
        </w:rPr>
        <w:t>,</w:t>
      </w:r>
      <w:r w:rsidR="000F015E">
        <w:rPr>
          <w:rFonts w:cs="TimesNewRomanPSMT"/>
          <w:color w:val="000000"/>
        </w:rPr>
        <w:t xml:space="preserve"> healing</w:t>
      </w:r>
      <w:r w:rsidR="0005545B">
        <w:rPr>
          <w:rFonts w:cs="TimesNewRomanPSMT"/>
          <w:color w:val="000000"/>
        </w:rPr>
        <w:t>, and wellbeing</w:t>
      </w:r>
    </w:p>
    <w:p w14:paraId="62F8E8AA" w14:textId="594B819D" w:rsidR="00300086" w:rsidRPr="00DB0E70" w:rsidRDefault="0005545B" w:rsidP="00300086">
      <w:pPr>
        <w:pStyle w:val="ListParagraph"/>
        <w:numPr>
          <w:ilvl w:val="0"/>
          <w:numId w:val="1"/>
        </w:numPr>
        <w:autoSpaceDE w:val="0"/>
        <w:autoSpaceDN w:val="0"/>
        <w:adjustRightInd w:val="0"/>
        <w:spacing w:after="0" w:line="240" w:lineRule="auto"/>
        <w:rPr>
          <w:rFonts w:cs="TimesNewRomanPSMT"/>
          <w:color w:val="000000"/>
        </w:rPr>
      </w:pPr>
      <w:r>
        <w:rPr>
          <w:rFonts w:cs="TimesNewRomanPSMT"/>
          <w:color w:val="000000"/>
        </w:rPr>
        <w:t xml:space="preserve">Practical and theoretical knowledge of </w:t>
      </w:r>
      <w:r w:rsidR="000F015E">
        <w:rPr>
          <w:rFonts w:cs="TimesNewRomanPSMT"/>
          <w:color w:val="000000"/>
        </w:rPr>
        <w:t xml:space="preserve">how </w:t>
      </w:r>
      <w:r w:rsidR="00300086" w:rsidRPr="00DB0E70">
        <w:rPr>
          <w:rFonts w:cs="TimesNewRomanPSMT"/>
          <w:color w:val="000000"/>
        </w:rPr>
        <w:t>music can</w:t>
      </w:r>
      <w:r w:rsidR="008E2E3C">
        <w:rPr>
          <w:rFonts w:cs="TimesNewRomanPSMT"/>
          <w:color w:val="000000"/>
        </w:rPr>
        <w:t xml:space="preserve"> a</w:t>
      </w:r>
      <w:r w:rsidR="000F015E">
        <w:rPr>
          <w:rFonts w:cs="TimesNewRomanPSMT"/>
          <w:color w:val="000000"/>
        </w:rPr>
        <w:t>ffect</w:t>
      </w:r>
      <w:r w:rsidR="00C33CE2">
        <w:rPr>
          <w:rFonts w:cs="TimesNewRomanPSMT"/>
          <w:color w:val="000000"/>
        </w:rPr>
        <w:t xml:space="preserve"> our health</w:t>
      </w:r>
      <w:r w:rsidR="000F015E">
        <w:rPr>
          <w:rFonts w:cs="TimesNewRomanPSMT"/>
          <w:color w:val="000000"/>
        </w:rPr>
        <w:t xml:space="preserve"> </w:t>
      </w:r>
      <w:r w:rsidR="00300086" w:rsidRPr="00DB0E70">
        <w:rPr>
          <w:rFonts w:cs="TimesNewRomanPSMT"/>
          <w:color w:val="000000"/>
        </w:rPr>
        <w:t xml:space="preserve"> </w:t>
      </w:r>
    </w:p>
    <w:p w14:paraId="2904DC0B" w14:textId="6CFAF319" w:rsidR="00C33CE2" w:rsidRPr="00C33CE2" w:rsidRDefault="00300086" w:rsidP="00C33CE2">
      <w:pPr>
        <w:pStyle w:val="ListParagraph"/>
        <w:numPr>
          <w:ilvl w:val="0"/>
          <w:numId w:val="1"/>
        </w:numPr>
        <w:autoSpaceDE w:val="0"/>
        <w:autoSpaceDN w:val="0"/>
        <w:adjustRightInd w:val="0"/>
        <w:spacing w:after="0" w:line="240" w:lineRule="auto"/>
        <w:rPr>
          <w:rFonts w:cs="TimesNewRomanPSMT"/>
          <w:color w:val="000000"/>
        </w:rPr>
      </w:pPr>
      <w:r w:rsidRPr="005C35E8">
        <w:rPr>
          <w:rFonts w:cs="TimesNewRomanPSMT"/>
          <w:color w:val="000000"/>
        </w:rPr>
        <w:t>Exposure to musi</w:t>
      </w:r>
      <w:r w:rsidR="00C33CE2">
        <w:rPr>
          <w:rFonts w:cs="TimesNewRomanPSMT"/>
          <w:color w:val="000000"/>
        </w:rPr>
        <w:t>c you have</w:t>
      </w:r>
      <w:r w:rsidRPr="005C35E8">
        <w:rPr>
          <w:rFonts w:cs="TimesNewRomanPSMT"/>
          <w:color w:val="000000"/>
        </w:rPr>
        <w:t xml:space="preserve"> never heard, and some that you have</w:t>
      </w:r>
    </w:p>
    <w:p w14:paraId="497B8026" w14:textId="0500CCAB" w:rsidR="005C35E8" w:rsidRDefault="001645C6" w:rsidP="005C35E8">
      <w:pPr>
        <w:numPr>
          <w:ilvl w:val="0"/>
          <w:numId w:val="1"/>
        </w:numPr>
        <w:spacing w:after="0" w:line="240" w:lineRule="auto"/>
        <w:rPr>
          <w:rFonts w:ascii="Calibri" w:hAnsi="Calibri" w:cs="Times New Roman"/>
        </w:rPr>
      </w:pPr>
      <w:r>
        <w:rPr>
          <w:rFonts w:ascii="Calibri" w:hAnsi="Calibri" w:cs="Times New Roman"/>
        </w:rPr>
        <w:t>Opportunities to p</w:t>
      </w:r>
      <w:r w:rsidR="00C33CE2">
        <w:rPr>
          <w:rFonts w:ascii="Calibri" w:hAnsi="Calibri" w:cs="Times New Roman"/>
        </w:rPr>
        <w:t>artici</w:t>
      </w:r>
      <w:r>
        <w:rPr>
          <w:rFonts w:ascii="Calibri" w:hAnsi="Calibri" w:cs="Times New Roman"/>
        </w:rPr>
        <w:t>pate</w:t>
      </w:r>
      <w:r w:rsidR="00C33CE2">
        <w:rPr>
          <w:rFonts w:ascii="Calibri" w:hAnsi="Calibri" w:cs="Times New Roman"/>
        </w:rPr>
        <w:t xml:space="preserve"> in a respectful, thoughtful</w:t>
      </w:r>
      <w:r w:rsidR="005C35E8" w:rsidRPr="00C33CE2">
        <w:rPr>
          <w:rFonts w:ascii="Calibri" w:hAnsi="Calibri" w:cs="Times New Roman"/>
        </w:rPr>
        <w:t xml:space="preserve"> exchange of ideas with peers</w:t>
      </w:r>
    </w:p>
    <w:p w14:paraId="0AB87A64" w14:textId="2765AED8" w:rsidR="0005545B" w:rsidRPr="0005545B" w:rsidRDefault="0005545B" w:rsidP="0005545B">
      <w:pPr>
        <w:numPr>
          <w:ilvl w:val="0"/>
          <w:numId w:val="1"/>
        </w:numPr>
        <w:spacing w:after="0" w:line="276" w:lineRule="auto"/>
        <w:rPr>
          <w:rFonts w:ascii="Calibri" w:hAnsi="Calibri" w:cs="Calibri"/>
        </w:rPr>
      </w:pPr>
      <w:r w:rsidRPr="00A065E3">
        <w:rPr>
          <w:rFonts w:ascii="Calibri" w:hAnsi="Calibri" w:cs="Calibri"/>
        </w:rPr>
        <w:t>Opportunities to develop the skills of conversation, presentation, research, and writing</w:t>
      </w:r>
    </w:p>
    <w:p w14:paraId="0E01D181" w14:textId="605E0F6C" w:rsidR="00C33CE2" w:rsidRDefault="00C33CE2" w:rsidP="005C35E8">
      <w:pPr>
        <w:numPr>
          <w:ilvl w:val="0"/>
          <w:numId w:val="1"/>
        </w:numPr>
        <w:spacing w:after="0" w:line="240" w:lineRule="auto"/>
        <w:rPr>
          <w:rFonts w:ascii="Calibri" w:hAnsi="Calibri" w:cs="Times New Roman"/>
        </w:rPr>
      </w:pPr>
      <w:r>
        <w:rPr>
          <w:rFonts w:ascii="Calibri" w:hAnsi="Calibri" w:cs="Times New Roman"/>
        </w:rPr>
        <w:t xml:space="preserve">Interaction with expert musicians, scholars, practitioners who create and use music in </w:t>
      </w:r>
      <w:r w:rsidR="0005545B">
        <w:rPr>
          <w:rFonts w:ascii="Calibri" w:hAnsi="Calibri" w:cs="Times New Roman"/>
        </w:rPr>
        <w:t xml:space="preserve">ways that promote </w:t>
      </w:r>
      <w:r>
        <w:rPr>
          <w:rFonts w:ascii="Calibri" w:hAnsi="Calibri" w:cs="Times New Roman"/>
        </w:rPr>
        <w:t>health</w:t>
      </w:r>
      <w:r w:rsidR="0005545B">
        <w:rPr>
          <w:rFonts w:ascii="Calibri" w:hAnsi="Calibri" w:cs="Times New Roman"/>
        </w:rPr>
        <w:t xml:space="preserve">, </w:t>
      </w:r>
      <w:r>
        <w:rPr>
          <w:rFonts w:ascii="Calibri" w:hAnsi="Calibri" w:cs="Times New Roman"/>
        </w:rPr>
        <w:t>healing</w:t>
      </w:r>
      <w:r w:rsidR="0005545B">
        <w:rPr>
          <w:rFonts w:ascii="Calibri" w:hAnsi="Calibri" w:cs="Times New Roman"/>
        </w:rPr>
        <w:t>, and wellbeing</w:t>
      </w:r>
    </w:p>
    <w:p w14:paraId="59466BF2" w14:textId="244D27F0" w:rsidR="00300086" w:rsidRPr="004F6267" w:rsidRDefault="001645C6" w:rsidP="004F6267">
      <w:pPr>
        <w:numPr>
          <w:ilvl w:val="0"/>
          <w:numId w:val="1"/>
        </w:numPr>
        <w:spacing w:after="0" w:line="276" w:lineRule="auto"/>
        <w:rPr>
          <w:rFonts w:ascii="Calibri" w:hAnsi="Calibri" w:cs="Calibri"/>
        </w:rPr>
      </w:pPr>
      <w:r>
        <w:rPr>
          <w:rFonts w:ascii="Calibri" w:hAnsi="Calibri" w:cs="Times New Roman"/>
        </w:rPr>
        <w:t>Hands-on experience creating and making music</w:t>
      </w:r>
      <w:r w:rsidR="0005545B">
        <w:rPr>
          <w:rFonts w:ascii="Calibri" w:hAnsi="Calibri" w:cs="Times New Roman"/>
        </w:rPr>
        <w:t xml:space="preserve"> on a variety of instruments, including </w:t>
      </w:r>
      <w:r w:rsidR="0005545B" w:rsidRPr="00A065E3">
        <w:rPr>
          <w:rFonts w:ascii="Calibri" w:hAnsi="Calibri" w:cs="Calibri"/>
          <w:color w:val="000000"/>
        </w:rPr>
        <w:t>the Department of Music’s Balinese gamelan</w:t>
      </w:r>
      <w:r w:rsidR="0005545B">
        <w:rPr>
          <w:rFonts w:ascii="Calibri" w:hAnsi="Calibri" w:cs="Calibri"/>
          <w:color w:val="000000"/>
        </w:rPr>
        <w:t xml:space="preserve"> </w:t>
      </w:r>
      <w:r w:rsidR="004F6267">
        <w:rPr>
          <w:rFonts w:ascii="Calibri" w:hAnsi="Calibri" w:cs="Calibri"/>
          <w:color w:val="000000"/>
        </w:rPr>
        <w:t>(</w:t>
      </w:r>
      <w:r w:rsidR="0005545B">
        <w:rPr>
          <w:rFonts w:ascii="Calibri" w:hAnsi="Calibri" w:cs="Calibri"/>
          <w:color w:val="000000"/>
        </w:rPr>
        <w:t xml:space="preserve">and </w:t>
      </w:r>
      <w:r w:rsidR="004F6267">
        <w:rPr>
          <w:rFonts w:ascii="Calibri" w:hAnsi="Calibri" w:cs="Calibri"/>
          <w:color w:val="000000"/>
        </w:rPr>
        <w:t xml:space="preserve">possibly </w:t>
      </w:r>
      <w:r w:rsidR="0005545B" w:rsidRPr="00A065E3">
        <w:rPr>
          <w:rFonts w:ascii="Calibri" w:hAnsi="Calibri" w:cs="Calibri"/>
          <w:color w:val="000000"/>
        </w:rPr>
        <w:t>ot</w:t>
      </w:r>
      <w:r w:rsidR="0005545B">
        <w:rPr>
          <w:rFonts w:ascii="Calibri" w:hAnsi="Calibri" w:cs="Calibri"/>
          <w:color w:val="000000"/>
        </w:rPr>
        <w:t>her instruments</w:t>
      </w:r>
      <w:r w:rsidR="0005545B" w:rsidRPr="00A065E3">
        <w:rPr>
          <w:rFonts w:ascii="Calibri" w:hAnsi="Calibri" w:cs="Calibri"/>
          <w:color w:val="000000"/>
        </w:rPr>
        <w:t>)</w:t>
      </w:r>
    </w:p>
    <w:p w14:paraId="3286B38B" w14:textId="0E79841C" w:rsidR="00CE7C54" w:rsidRPr="00CE7C54" w:rsidRDefault="00300086" w:rsidP="001645C6">
      <w:pPr>
        <w:pStyle w:val="Heading1"/>
      </w:pPr>
      <w:r>
        <w:lastRenderedPageBreak/>
        <w:t>Throughout the term, you are expecte</w:t>
      </w:r>
      <w:r w:rsidR="00FF272E">
        <w:t>d to:</w:t>
      </w:r>
    </w:p>
    <w:p w14:paraId="1CD44872" w14:textId="77777777" w:rsidR="009434B7" w:rsidRDefault="009434B7" w:rsidP="009434B7">
      <w:pPr>
        <w:pStyle w:val="ListParagraph"/>
        <w:numPr>
          <w:ilvl w:val="0"/>
          <w:numId w:val="2"/>
        </w:numPr>
        <w:autoSpaceDE w:val="0"/>
        <w:autoSpaceDN w:val="0"/>
        <w:adjustRightInd w:val="0"/>
        <w:spacing w:after="0" w:line="276" w:lineRule="auto"/>
        <w:rPr>
          <w:rFonts w:cs="TimesNewRomanPSMT"/>
          <w:color w:val="000000"/>
        </w:rPr>
      </w:pPr>
      <w:r>
        <w:rPr>
          <w:rFonts w:cs="TimesNewRomanPSMT"/>
          <w:color w:val="000000"/>
        </w:rPr>
        <w:t>Be responsible for your learning by preparing for class and doing the coursework:</w:t>
      </w:r>
    </w:p>
    <w:p w14:paraId="16EC01C0" w14:textId="77777777" w:rsidR="009434B7" w:rsidRDefault="009434B7" w:rsidP="009434B7">
      <w:pPr>
        <w:pStyle w:val="ListParagraph"/>
        <w:numPr>
          <w:ilvl w:val="1"/>
          <w:numId w:val="32"/>
        </w:numPr>
        <w:autoSpaceDE w:val="0"/>
        <w:autoSpaceDN w:val="0"/>
        <w:adjustRightInd w:val="0"/>
        <w:spacing w:after="0" w:line="276" w:lineRule="auto"/>
        <w:rPr>
          <w:rFonts w:cs="TimesNewRomanPSMT"/>
          <w:color w:val="000000"/>
        </w:rPr>
      </w:pPr>
      <w:r>
        <w:rPr>
          <w:rFonts w:cs="TimesNewRomanPSMT"/>
          <w:color w:val="000000"/>
        </w:rPr>
        <w:t>Strive towards understanding concepts and terms discussed in readings and in class</w:t>
      </w:r>
    </w:p>
    <w:p w14:paraId="770BEF66" w14:textId="77777777" w:rsidR="009434B7" w:rsidRDefault="009434B7" w:rsidP="009434B7">
      <w:pPr>
        <w:pStyle w:val="ListParagraph"/>
        <w:numPr>
          <w:ilvl w:val="1"/>
          <w:numId w:val="32"/>
        </w:numPr>
        <w:autoSpaceDE w:val="0"/>
        <w:autoSpaceDN w:val="0"/>
        <w:adjustRightInd w:val="0"/>
        <w:spacing w:after="0" w:line="276" w:lineRule="auto"/>
        <w:rPr>
          <w:rFonts w:cs="TimesNewRomanPSMT"/>
          <w:color w:val="000000"/>
        </w:rPr>
      </w:pPr>
      <w:r w:rsidRPr="0032001E">
        <w:rPr>
          <w:rFonts w:cs="TimesNewRomanPSMT"/>
          <w:color w:val="000000"/>
        </w:rPr>
        <w:t>Do the reading, listening,</w:t>
      </w:r>
      <w:r>
        <w:rPr>
          <w:rFonts w:cs="TimesNewRomanPSMT"/>
          <w:color w:val="000000"/>
        </w:rPr>
        <w:t xml:space="preserve"> </w:t>
      </w:r>
      <w:r w:rsidRPr="0032001E">
        <w:rPr>
          <w:rFonts w:cs="TimesNewRomanPSMT"/>
          <w:color w:val="000000"/>
        </w:rPr>
        <w:t>video</w:t>
      </w:r>
      <w:r>
        <w:rPr>
          <w:rFonts w:cs="TimesNewRomanPSMT"/>
          <w:color w:val="000000"/>
        </w:rPr>
        <w:t xml:space="preserve">-viewing </w:t>
      </w:r>
      <w:r w:rsidRPr="0032001E">
        <w:rPr>
          <w:rFonts w:cs="TimesNewRomanPSMT"/>
          <w:color w:val="000000"/>
        </w:rPr>
        <w:t xml:space="preserve">assignments </w:t>
      </w:r>
      <w:r>
        <w:rPr>
          <w:rFonts w:cs="TimesNewRomanPSMT"/>
          <w:color w:val="000000"/>
        </w:rPr>
        <w:t xml:space="preserve">as indicated on the course calendar </w:t>
      </w:r>
      <w:r w:rsidRPr="0032001E">
        <w:rPr>
          <w:rFonts w:cs="TimesNewRomanPSMT"/>
          <w:color w:val="000000"/>
        </w:rPr>
        <w:t xml:space="preserve">before class (i.e., </w:t>
      </w:r>
      <w:r>
        <w:rPr>
          <w:rFonts w:cs="TimesNewRomanPSMT"/>
          <w:color w:val="000000"/>
        </w:rPr>
        <w:t xml:space="preserve">by the date </w:t>
      </w:r>
      <w:r w:rsidRPr="0032001E">
        <w:rPr>
          <w:rFonts w:cs="TimesNewRomanPSMT"/>
          <w:color w:val="000000"/>
        </w:rPr>
        <w:t>indicated on the course calendar) and reflect on the material in preparation for class discussion</w:t>
      </w:r>
    </w:p>
    <w:p w14:paraId="1FEC154A" w14:textId="77777777" w:rsidR="009434B7" w:rsidRDefault="009434B7" w:rsidP="009434B7">
      <w:pPr>
        <w:pStyle w:val="ListParagraph"/>
        <w:numPr>
          <w:ilvl w:val="1"/>
          <w:numId w:val="32"/>
        </w:numPr>
        <w:autoSpaceDE w:val="0"/>
        <w:autoSpaceDN w:val="0"/>
        <w:adjustRightInd w:val="0"/>
        <w:spacing w:after="0" w:line="276" w:lineRule="auto"/>
        <w:rPr>
          <w:rFonts w:cs="TimesNewRomanPSMT"/>
          <w:color w:val="000000"/>
        </w:rPr>
      </w:pPr>
      <w:r>
        <w:rPr>
          <w:rFonts w:cs="TimesNewRomanPSMT"/>
          <w:color w:val="000000"/>
        </w:rPr>
        <w:t>Submit assignments on time</w:t>
      </w:r>
    </w:p>
    <w:p w14:paraId="3EF98DD3" w14:textId="77777777" w:rsidR="009434B7" w:rsidRPr="0032001E" w:rsidRDefault="009434B7" w:rsidP="009434B7">
      <w:pPr>
        <w:pStyle w:val="ListParagraph"/>
        <w:numPr>
          <w:ilvl w:val="1"/>
          <w:numId w:val="32"/>
        </w:numPr>
        <w:autoSpaceDE w:val="0"/>
        <w:autoSpaceDN w:val="0"/>
        <w:adjustRightInd w:val="0"/>
        <w:spacing w:after="0" w:line="276" w:lineRule="auto"/>
        <w:rPr>
          <w:rFonts w:cs="TimesNewRomanPSMT"/>
          <w:color w:val="000000"/>
        </w:rPr>
      </w:pPr>
      <w:r>
        <w:rPr>
          <w:rFonts w:cs="TimesNewRomanPSMT"/>
          <w:color w:val="000000"/>
        </w:rPr>
        <w:t>Ask questions when anything is unclear</w:t>
      </w:r>
    </w:p>
    <w:p w14:paraId="06C2BE9C" w14:textId="77777777" w:rsidR="009434B7" w:rsidRDefault="009434B7" w:rsidP="009434B7">
      <w:pPr>
        <w:pStyle w:val="ListParagraph"/>
        <w:numPr>
          <w:ilvl w:val="0"/>
          <w:numId w:val="2"/>
        </w:numPr>
        <w:autoSpaceDE w:val="0"/>
        <w:autoSpaceDN w:val="0"/>
        <w:adjustRightInd w:val="0"/>
        <w:spacing w:after="0" w:line="276" w:lineRule="auto"/>
        <w:rPr>
          <w:rFonts w:cs="TimesNewRomanPSMT"/>
          <w:color w:val="000000"/>
        </w:rPr>
      </w:pPr>
      <w:r w:rsidRPr="00DB0E70">
        <w:rPr>
          <w:rFonts w:cs="TimesNewRomanPSMT"/>
          <w:color w:val="000000"/>
        </w:rPr>
        <w:t xml:space="preserve">Participate actively in </w:t>
      </w:r>
      <w:r>
        <w:rPr>
          <w:rFonts w:cs="TimesNewRomanPSMT"/>
          <w:color w:val="000000"/>
        </w:rPr>
        <w:t xml:space="preserve">discussions, </w:t>
      </w:r>
      <w:r w:rsidRPr="00DB0E70">
        <w:rPr>
          <w:rFonts w:cs="TimesNewRomanPSMT"/>
          <w:color w:val="000000"/>
        </w:rPr>
        <w:t>workshops</w:t>
      </w:r>
      <w:r>
        <w:rPr>
          <w:rFonts w:cs="TimesNewRomanPSMT"/>
          <w:color w:val="000000"/>
        </w:rPr>
        <w:t>, presentations,</w:t>
      </w:r>
      <w:r w:rsidRPr="00DB0E70">
        <w:rPr>
          <w:rFonts w:cs="TimesNewRomanPSMT"/>
          <w:color w:val="000000"/>
        </w:rPr>
        <w:t xml:space="preserve"> and other</w:t>
      </w:r>
      <w:r>
        <w:rPr>
          <w:rFonts w:cs="TimesNewRomanPSMT"/>
          <w:color w:val="000000"/>
        </w:rPr>
        <w:t xml:space="preserve"> class</w:t>
      </w:r>
      <w:r w:rsidRPr="00DB0E70">
        <w:rPr>
          <w:rFonts w:cs="TimesNewRomanPSMT"/>
          <w:color w:val="000000"/>
        </w:rPr>
        <w:t xml:space="preserve"> activities</w:t>
      </w:r>
      <w:r>
        <w:rPr>
          <w:rFonts w:cs="TimesNewRomanPSMT"/>
          <w:color w:val="000000"/>
        </w:rPr>
        <w:t>.</w:t>
      </w:r>
      <w:r w:rsidRPr="00DB0E70">
        <w:rPr>
          <w:rFonts w:cs="TimesNewRomanPSMT"/>
          <w:color w:val="000000"/>
        </w:rPr>
        <w:t xml:space="preserve"> </w:t>
      </w:r>
    </w:p>
    <w:p w14:paraId="781709CF" w14:textId="62B7099C" w:rsidR="009434B7" w:rsidRPr="00DB0E70" w:rsidRDefault="009434B7" w:rsidP="009434B7">
      <w:pPr>
        <w:pStyle w:val="ListParagraph"/>
        <w:numPr>
          <w:ilvl w:val="0"/>
          <w:numId w:val="2"/>
        </w:numPr>
        <w:autoSpaceDE w:val="0"/>
        <w:autoSpaceDN w:val="0"/>
        <w:adjustRightInd w:val="0"/>
        <w:spacing w:after="0" w:line="276" w:lineRule="auto"/>
        <w:rPr>
          <w:rFonts w:cs="TimesNewRomanPSMT"/>
          <w:color w:val="000000"/>
        </w:rPr>
      </w:pPr>
      <w:r>
        <w:rPr>
          <w:rFonts w:cs="TimesNewRomanPSMT"/>
          <w:color w:val="000000"/>
        </w:rPr>
        <w:t>Contribute</w:t>
      </w:r>
      <w:r w:rsidRPr="0032001E">
        <w:rPr>
          <w:rFonts w:cs="TimesNewRomanPSMT"/>
          <w:color w:val="000000" w:themeColor="text1"/>
        </w:rPr>
        <w:t xml:space="preserve"> </w:t>
      </w:r>
      <w:r>
        <w:rPr>
          <w:rFonts w:cs="TimesNewRomanPSMT"/>
          <w:color w:val="000000" w:themeColor="text1"/>
        </w:rPr>
        <w:t xml:space="preserve">equally </w:t>
      </w:r>
      <w:r>
        <w:rPr>
          <w:rFonts w:cs="TimesNewRomanPSMT"/>
          <w:color w:val="000000"/>
        </w:rPr>
        <w:t>to collaborative assignments and group projects</w:t>
      </w:r>
    </w:p>
    <w:p w14:paraId="26E051AC" w14:textId="77777777" w:rsidR="009434B7" w:rsidRDefault="009434B7" w:rsidP="009434B7">
      <w:pPr>
        <w:pStyle w:val="ListParagraph"/>
        <w:numPr>
          <w:ilvl w:val="0"/>
          <w:numId w:val="2"/>
        </w:numPr>
        <w:autoSpaceDE w:val="0"/>
        <w:autoSpaceDN w:val="0"/>
        <w:adjustRightInd w:val="0"/>
        <w:spacing w:after="0" w:line="276" w:lineRule="auto"/>
        <w:rPr>
          <w:rFonts w:cs="TimesNewRomanPSMT"/>
          <w:color w:val="000000"/>
        </w:rPr>
      </w:pPr>
      <w:r>
        <w:rPr>
          <w:rFonts w:cs="TimesNewRomanPSMT"/>
          <w:color w:val="000000"/>
        </w:rPr>
        <w:t>Be honest, mindful, and respectful when p</w:t>
      </w:r>
      <w:r w:rsidRPr="00DB0E70">
        <w:rPr>
          <w:rFonts w:cs="TimesNewRomanPSMT"/>
          <w:color w:val="000000"/>
        </w:rPr>
        <w:t>articipat</w:t>
      </w:r>
      <w:r>
        <w:rPr>
          <w:rFonts w:cs="TimesNewRomanPSMT"/>
          <w:color w:val="000000"/>
        </w:rPr>
        <w:t xml:space="preserve">ing </w:t>
      </w:r>
      <w:r w:rsidRPr="00DB0E70">
        <w:rPr>
          <w:rFonts w:cs="TimesNewRomanPSMT"/>
          <w:color w:val="000000"/>
        </w:rPr>
        <w:t xml:space="preserve">in class </w:t>
      </w:r>
      <w:r>
        <w:rPr>
          <w:rFonts w:cs="TimesNewRomanPSMT"/>
          <w:color w:val="000000"/>
        </w:rPr>
        <w:t>activities.</w:t>
      </w:r>
      <w:r w:rsidRPr="00DB0E70">
        <w:rPr>
          <w:rFonts w:cs="TimesNewRomanPSMT"/>
          <w:color w:val="000000"/>
        </w:rPr>
        <w:t xml:space="preserve"> </w:t>
      </w:r>
    </w:p>
    <w:p w14:paraId="1E14E267" w14:textId="7A827B5D" w:rsidR="00A76AD7" w:rsidRPr="00A76AD7" w:rsidRDefault="009434B7" w:rsidP="00A76AD7">
      <w:pPr>
        <w:pStyle w:val="ListParagraph"/>
        <w:numPr>
          <w:ilvl w:val="0"/>
          <w:numId w:val="2"/>
        </w:numPr>
        <w:autoSpaceDE w:val="0"/>
        <w:autoSpaceDN w:val="0"/>
        <w:adjustRightInd w:val="0"/>
        <w:spacing w:after="0" w:line="276" w:lineRule="auto"/>
        <w:rPr>
          <w:rFonts w:cs="TimesNewRomanPSMT"/>
          <w:color w:val="000000"/>
        </w:rPr>
      </w:pPr>
      <w:r w:rsidRPr="00532A16">
        <w:rPr>
          <w:rFonts w:cs="TimesNewRomanPSMT"/>
          <w:color w:val="000000"/>
        </w:rPr>
        <w:t xml:space="preserve">Come to all </w:t>
      </w:r>
      <w:r>
        <w:rPr>
          <w:rFonts w:cs="TimesNewRomanPSMT"/>
          <w:color w:val="000000"/>
        </w:rPr>
        <w:t>classes</w:t>
      </w:r>
      <w:r w:rsidRPr="00532A16">
        <w:rPr>
          <w:rFonts w:cs="TimesNewRomanPSMT"/>
          <w:color w:val="000000"/>
        </w:rPr>
        <w:t xml:space="preserve"> </w:t>
      </w:r>
      <w:r w:rsidRPr="00532A16">
        <w:rPr>
          <w:rFonts w:cs="TimesNewRomanPS-BoldMT"/>
          <w:b/>
          <w:bCs/>
          <w:color w:val="000000"/>
        </w:rPr>
        <w:t>on time</w:t>
      </w:r>
      <w:r w:rsidRPr="00532A16">
        <w:rPr>
          <w:rFonts w:cs="TimesNewRomanPSMT"/>
          <w:color w:val="000000"/>
        </w:rPr>
        <w:t>, be focused, and take good notes.</w:t>
      </w:r>
    </w:p>
    <w:p w14:paraId="74A2D5E1" w14:textId="77777777" w:rsidR="00A76AD7" w:rsidRPr="00B312D1" w:rsidRDefault="00A76AD7" w:rsidP="00A76AD7">
      <w:pPr>
        <w:autoSpaceDE w:val="0"/>
        <w:autoSpaceDN w:val="0"/>
        <w:adjustRightInd w:val="0"/>
        <w:spacing w:after="0" w:line="276" w:lineRule="auto"/>
        <w:ind w:left="360"/>
        <w:rPr>
          <w:rFonts w:cs="TimesNewRomanPSMT"/>
          <w:color w:val="000000"/>
          <w:sz w:val="20"/>
          <w:szCs w:val="20"/>
        </w:rPr>
      </w:pPr>
    </w:p>
    <w:p w14:paraId="6D32472D" w14:textId="659D7DD8" w:rsidR="003872E9" w:rsidRPr="003872E9" w:rsidRDefault="00DF296F" w:rsidP="00532A16">
      <w:pPr>
        <w:pStyle w:val="Heading1"/>
      </w:pPr>
      <w:r>
        <w:t>By the end of the course, you will be able to:</w:t>
      </w:r>
    </w:p>
    <w:p w14:paraId="46CE6830" w14:textId="77777777" w:rsidR="0026605D" w:rsidRPr="00DD46D8" w:rsidRDefault="0026605D" w:rsidP="0026605D">
      <w:pPr>
        <w:pStyle w:val="ListParagraph"/>
        <w:numPr>
          <w:ilvl w:val="0"/>
          <w:numId w:val="27"/>
        </w:numPr>
        <w:rPr>
          <w:rFonts w:ascii="Calibri" w:hAnsi="Calibri" w:cs="Calibri"/>
        </w:rPr>
      </w:pPr>
      <w:r w:rsidRPr="00DD46D8">
        <w:rPr>
          <w:rFonts w:ascii="Calibri" w:hAnsi="Calibri" w:cs="Calibri"/>
          <w:lang w:val="en-US"/>
        </w:rPr>
        <w:t>Discuss the potential effects of music on health, healing, and wellbeing of individuals, families, communities, and society</w:t>
      </w:r>
    </w:p>
    <w:p w14:paraId="07084E78" w14:textId="4F06E2DD" w:rsidR="00CF4B47" w:rsidRPr="00DD46D8" w:rsidRDefault="0026605D" w:rsidP="00CF4B47">
      <w:pPr>
        <w:pStyle w:val="ListParagraph"/>
        <w:numPr>
          <w:ilvl w:val="0"/>
          <w:numId w:val="27"/>
        </w:numPr>
        <w:rPr>
          <w:rFonts w:ascii="Calibri" w:hAnsi="Calibri" w:cs="Calibri"/>
        </w:rPr>
      </w:pPr>
      <w:r w:rsidRPr="00DD46D8">
        <w:rPr>
          <w:rFonts w:ascii="Calibri" w:hAnsi="Calibri" w:cs="Calibri"/>
        </w:rPr>
        <w:t>Describe</w:t>
      </w:r>
      <w:r w:rsidR="00CF4B47" w:rsidRPr="00DD46D8">
        <w:rPr>
          <w:rFonts w:ascii="Calibri" w:hAnsi="Calibri" w:cs="Calibri"/>
        </w:rPr>
        <w:t xml:space="preserve"> ways in which individuals and groups</w:t>
      </w:r>
      <w:r w:rsidR="00EB75D3" w:rsidRPr="00DD46D8">
        <w:rPr>
          <w:rFonts w:ascii="Calibri" w:hAnsi="Calibri" w:cs="Calibri"/>
        </w:rPr>
        <w:t>, local and global,</w:t>
      </w:r>
      <w:r w:rsidR="00CF4B47" w:rsidRPr="00DD46D8">
        <w:rPr>
          <w:rFonts w:ascii="Calibri" w:hAnsi="Calibri" w:cs="Calibri"/>
        </w:rPr>
        <w:t xml:space="preserve"> use music</w:t>
      </w:r>
      <w:r w:rsidR="00EB75D3" w:rsidRPr="00DD46D8">
        <w:rPr>
          <w:rFonts w:ascii="Calibri" w:hAnsi="Calibri" w:cs="Calibri"/>
        </w:rPr>
        <w:t xml:space="preserve"> to promote health, and healing, and to contribute to wellbeing</w:t>
      </w:r>
    </w:p>
    <w:p w14:paraId="33321165" w14:textId="3000682B" w:rsidR="00870624" w:rsidRPr="00DD46D8" w:rsidRDefault="004B2AEF" w:rsidP="00870624">
      <w:pPr>
        <w:pStyle w:val="ListParagraph"/>
        <w:numPr>
          <w:ilvl w:val="0"/>
          <w:numId w:val="27"/>
        </w:numPr>
        <w:spacing w:after="0" w:line="276" w:lineRule="auto"/>
        <w:rPr>
          <w:rFonts w:ascii="Calibri" w:eastAsia="Times New Roman" w:hAnsi="Calibri" w:cs="Calibri"/>
        </w:rPr>
      </w:pPr>
      <w:r w:rsidRPr="00DD46D8">
        <w:rPr>
          <w:rFonts w:ascii="Calibri" w:hAnsi="Calibri" w:cs="Calibri"/>
          <w:lang w:val="en-US"/>
        </w:rPr>
        <w:t>Identify challenges associated with using music for health promotion (drawing on</w:t>
      </w:r>
      <w:r w:rsidR="00870624" w:rsidRPr="00DD46D8">
        <w:rPr>
          <w:rFonts w:ascii="Calibri" w:hAnsi="Calibri" w:cs="Calibri"/>
          <w:lang w:val="en-US"/>
        </w:rPr>
        <w:t xml:space="preserve"> readings</w:t>
      </w:r>
      <w:r w:rsidRPr="00DD46D8">
        <w:rPr>
          <w:rFonts w:ascii="Calibri" w:hAnsi="Calibri" w:cs="Calibri"/>
          <w:lang w:val="en-US"/>
        </w:rPr>
        <w:t>,</w:t>
      </w:r>
      <w:r w:rsidR="00CF4B47" w:rsidRPr="00DD46D8">
        <w:rPr>
          <w:rFonts w:ascii="Calibri" w:hAnsi="Calibri" w:cs="Calibri"/>
          <w:lang w:val="en-US"/>
        </w:rPr>
        <w:t xml:space="preserve"> </w:t>
      </w:r>
      <w:r w:rsidR="00FA38C7" w:rsidRPr="00DD46D8">
        <w:rPr>
          <w:rFonts w:ascii="Calibri" w:hAnsi="Calibri" w:cs="Calibri"/>
          <w:lang w:val="en-US"/>
        </w:rPr>
        <w:t>experiences</w:t>
      </w:r>
      <w:r w:rsidR="00CF4B47" w:rsidRPr="00DD46D8">
        <w:rPr>
          <w:rFonts w:ascii="Calibri" w:hAnsi="Calibri" w:cs="Calibri"/>
          <w:lang w:val="en-US"/>
        </w:rPr>
        <w:t>,</w:t>
      </w:r>
      <w:r w:rsidR="00FA38C7" w:rsidRPr="00DD46D8">
        <w:rPr>
          <w:rFonts w:ascii="Calibri" w:hAnsi="Calibri" w:cs="Calibri"/>
          <w:lang w:val="en-US"/>
        </w:rPr>
        <w:t xml:space="preserve"> and observations throughout the course</w:t>
      </w:r>
      <w:r w:rsidRPr="00DD46D8">
        <w:rPr>
          <w:rFonts w:ascii="Calibri" w:hAnsi="Calibri" w:cs="Calibri"/>
          <w:lang w:val="en-US"/>
        </w:rPr>
        <w:t>, your own practices</w:t>
      </w:r>
      <w:r w:rsidR="00CF4B47" w:rsidRPr="00DD46D8">
        <w:rPr>
          <w:rFonts w:ascii="Calibri" w:hAnsi="Calibri" w:cs="Calibri"/>
          <w:lang w:val="en-US"/>
        </w:rPr>
        <w:t>, and previous experiences</w:t>
      </w:r>
      <w:r w:rsidRPr="00DD46D8">
        <w:rPr>
          <w:rFonts w:ascii="Calibri" w:hAnsi="Calibri" w:cs="Calibri"/>
          <w:lang w:val="en-US"/>
        </w:rPr>
        <w:t>)</w:t>
      </w:r>
    </w:p>
    <w:p w14:paraId="480B717D" w14:textId="66B2A8E0" w:rsidR="00F3435C" w:rsidRPr="00DD46D8" w:rsidRDefault="009A17B2" w:rsidP="00F3435C">
      <w:pPr>
        <w:pStyle w:val="ListParagraph"/>
        <w:numPr>
          <w:ilvl w:val="0"/>
          <w:numId w:val="27"/>
        </w:numPr>
        <w:rPr>
          <w:rFonts w:ascii="Calibri" w:hAnsi="Calibri" w:cs="Calibri"/>
        </w:rPr>
      </w:pPr>
      <w:r>
        <w:rPr>
          <w:rFonts w:ascii="Calibri" w:hAnsi="Calibri" w:cs="Calibri"/>
          <w:color w:val="000000" w:themeColor="text1"/>
          <w:lang w:val="en-US"/>
        </w:rPr>
        <w:t>Discuss</w:t>
      </w:r>
      <w:r w:rsidR="00DD46D8" w:rsidRPr="00DD46D8">
        <w:rPr>
          <w:rFonts w:ascii="Calibri" w:hAnsi="Calibri" w:cs="Calibri"/>
          <w:color w:val="000000" w:themeColor="text1"/>
          <w:lang w:val="en-US"/>
        </w:rPr>
        <w:t xml:space="preserve"> ways</w:t>
      </w:r>
      <w:r w:rsidR="00F3435C" w:rsidRPr="00DD46D8">
        <w:rPr>
          <w:rFonts w:ascii="Calibri" w:hAnsi="Calibri" w:cs="Calibri"/>
          <w:color w:val="000000" w:themeColor="text1"/>
          <w:lang w:val="en-US"/>
        </w:rPr>
        <w:t xml:space="preserve"> in </w:t>
      </w:r>
      <w:r w:rsidR="00F3435C" w:rsidRPr="00DD46D8">
        <w:rPr>
          <w:rFonts w:ascii="Calibri" w:hAnsi="Calibri" w:cs="Calibri"/>
          <w:lang w:val="en-US"/>
        </w:rPr>
        <w:t xml:space="preserve">which music can be </w:t>
      </w:r>
      <w:r w:rsidR="00DD46D8" w:rsidRPr="00DD46D8">
        <w:rPr>
          <w:rFonts w:ascii="Calibri" w:hAnsi="Calibri" w:cs="Calibri"/>
          <w:lang w:val="en-US"/>
        </w:rPr>
        <w:t>(</w:t>
      </w:r>
      <w:r w:rsidR="00F3435C" w:rsidRPr="00DD46D8">
        <w:rPr>
          <w:rFonts w:ascii="Calibri" w:hAnsi="Calibri" w:cs="Calibri"/>
          <w:lang w:val="en-US"/>
        </w:rPr>
        <w:t>better</w:t>
      </w:r>
      <w:r w:rsidR="00DD46D8" w:rsidRPr="00DD46D8">
        <w:rPr>
          <w:rFonts w:ascii="Calibri" w:hAnsi="Calibri" w:cs="Calibri"/>
          <w:lang w:val="en-US"/>
        </w:rPr>
        <w:t>)</w:t>
      </w:r>
      <w:r w:rsidR="00F3435C" w:rsidRPr="00DD46D8">
        <w:rPr>
          <w:rFonts w:ascii="Calibri" w:hAnsi="Calibri" w:cs="Calibri"/>
          <w:lang w:val="en-US"/>
        </w:rPr>
        <w:t xml:space="preserve"> integrated into society and over an individual’s lifespan to promote </w:t>
      </w:r>
      <w:r w:rsidR="00F3435C" w:rsidRPr="00DD46D8">
        <w:rPr>
          <w:rFonts w:ascii="Calibri" w:hAnsi="Calibri" w:cs="Calibri"/>
          <w:color w:val="222222"/>
          <w:shd w:val="clear" w:color="auto" w:fill="FFFFFF"/>
        </w:rPr>
        <w:t>health and wellbeing––both now, and for generations to come</w:t>
      </w:r>
    </w:p>
    <w:p w14:paraId="35BEE6C7" w14:textId="2AD80098" w:rsidR="00870624" w:rsidRPr="00DD46D8" w:rsidRDefault="00870624" w:rsidP="00870624">
      <w:pPr>
        <w:pStyle w:val="ListParagraph"/>
        <w:numPr>
          <w:ilvl w:val="0"/>
          <w:numId w:val="27"/>
        </w:numPr>
        <w:spacing w:after="0" w:line="276" w:lineRule="auto"/>
        <w:rPr>
          <w:rFonts w:ascii="Calibri" w:eastAsia="Times New Roman" w:hAnsi="Calibri" w:cs="Calibri"/>
        </w:rPr>
      </w:pPr>
      <w:r w:rsidRPr="00DD46D8">
        <w:rPr>
          <w:rFonts w:ascii="Calibri" w:eastAsia="Times New Roman" w:hAnsi="Calibri" w:cs="Calibri"/>
          <w:color w:val="000000"/>
        </w:rPr>
        <w:t>Apply some basic ethnomusicological tools to describe therapeutic music practices worldwide</w:t>
      </w:r>
    </w:p>
    <w:p w14:paraId="77FDCEC8" w14:textId="62B38477" w:rsidR="00EF742A" w:rsidRPr="00DD46D8" w:rsidRDefault="00EF742A" w:rsidP="00C43610">
      <w:pPr>
        <w:pStyle w:val="ListParagraph"/>
        <w:numPr>
          <w:ilvl w:val="0"/>
          <w:numId w:val="27"/>
        </w:numPr>
        <w:rPr>
          <w:rFonts w:ascii="Calibri" w:hAnsi="Calibri" w:cs="Calibri"/>
        </w:rPr>
      </w:pPr>
      <w:r w:rsidRPr="00DD46D8">
        <w:rPr>
          <w:rFonts w:ascii="Calibri" w:hAnsi="Calibri" w:cs="Calibri"/>
        </w:rPr>
        <w:t xml:space="preserve">Compare ways in which music is intentionally used to heal </w:t>
      </w:r>
      <w:r w:rsidR="00870624" w:rsidRPr="00DD46D8">
        <w:rPr>
          <w:rFonts w:ascii="Calibri" w:hAnsi="Calibri" w:cs="Calibri"/>
        </w:rPr>
        <w:t>and</w:t>
      </w:r>
      <w:r w:rsidR="00C737B9" w:rsidRPr="00DD46D8">
        <w:rPr>
          <w:rFonts w:ascii="Calibri" w:hAnsi="Calibri" w:cs="Calibri"/>
        </w:rPr>
        <w:t>/or</w:t>
      </w:r>
      <w:r w:rsidR="00870624" w:rsidRPr="00DD46D8">
        <w:rPr>
          <w:rFonts w:ascii="Calibri" w:hAnsi="Calibri" w:cs="Calibri"/>
        </w:rPr>
        <w:t xml:space="preserve"> promote health </w:t>
      </w:r>
      <w:r w:rsidRPr="00DD46D8">
        <w:rPr>
          <w:rFonts w:ascii="Calibri" w:hAnsi="Calibri" w:cs="Calibri"/>
        </w:rPr>
        <w:t>in cultures around the world</w:t>
      </w:r>
      <w:r w:rsidR="00C737B9" w:rsidRPr="00DD46D8">
        <w:rPr>
          <w:rFonts w:ascii="Calibri" w:hAnsi="Calibri" w:cs="Calibri"/>
        </w:rPr>
        <w:t xml:space="preserve"> at the individual, communal, and societal level</w:t>
      </w:r>
    </w:p>
    <w:p w14:paraId="5F5A4068" w14:textId="77777777" w:rsidR="009434B7" w:rsidRPr="00B312D1" w:rsidRDefault="009434B7" w:rsidP="009434B7">
      <w:pPr>
        <w:rPr>
          <w:rFonts w:ascii="Times New Roman" w:hAnsi="Times New Roman" w:cs="Times New Roman"/>
          <w:sz w:val="20"/>
          <w:szCs w:val="20"/>
        </w:rPr>
      </w:pPr>
    </w:p>
    <w:p w14:paraId="11DD53F7" w14:textId="6242F1BC" w:rsidR="00C6201A" w:rsidRPr="002F5B67" w:rsidRDefault="00C6201A" w:rsidP="00C6201A">
      <w:pPr>
        <w:pStyle w:val="Heading1"/>
      </w:pPr>
      <w:r w:rsidRPr="00DB0E70">
        <w:t xml:space="preserve">Course </w:t>
      </w:r>
      <w:r>
        <w:t xml:space="preserve">Work </w:t>
      </w:r>
      <w:r w:rsidRPr="001745AC">
        <w:rPr>
          <w:sz w:val="24"/>
        </w:rPr>
        <w:t xml:space="preserve">(details </w:t>
      </w:r>
      <w:r>
        <w:rPr>
          <w:sz w:val="24"/>
        </w:rPr>
        <w:t>on LEARN</w:t>
      </w:r>
      <w:r w:rsidRPr="001745AC">
        <w:rPr>
          <w:sz w:val="24"/>
        </w:rPr>
        <w:t>)</w:t>
      </w:r>
    </w:p>
    <w:p w14:paraId="72EAE2A0" w14:textId="77777777" w:rsidR="00C6201A" w:rsidRPr="00532DA8" w:rsidRDefault="00C6201A" w:rsidP="00C6201A">
      <w:pPr>
        <w:pStyle w:val="Heading2"/>
        <w:rPr>
          <w:rFonts w:cs="TimesNewRomanPSMT"/>
        </w:rPr>
      </w:pPr>
      <w:r w:rsidRPr="00532DA8">
        <w:t xml:space="preserve">Preparation and Participation </w:t>
      </w:r>
      <w:r w:rsidRPr="00532DA8">
        <w:rPr>
          <w:rFonts w:cs="TimesNewRomanPSMT"/>
        </w:rPr>
        <w:t>(1</w:t>
      </w:r>
      <w:r>
        <w:rPr>
          <w:rFonts w:cs="TimesNewRomanPSMT"/>
        </w:rPr>
        <w:t>0</w:t>
      </w:r>
      <w:r w:rsidRPr="00532DA8">
        <w:rPr>
          <w:rFonts w:cs="TimesNewRomanPSMT"/>
        </w:rPr>
        <w:t>%)</w:t>
      </w:r>
    </w:p>
    <w:p w14:paraId="3805014C" w14:textId="77777777" w:rsidR="00C6201A" w:rsidRPr="000D11B0" w:rsidRDefault="00C6201A" w:rsidP="00C6201A">
      <w:pPr>
        <w:pStyle w:val="ListParagraph"/>
        <w:rPr>
          <w:rFonts w:ascii="Calibri" w:hAnsi="Calibri" w:cs="Calibri"/>
        </w:rPr>
      </w:pPr>
      <w:r w:rsidRPr="000D11B0">
        <w:rPr>
          <w:rFonts w:ascii="Calibri" w:hAnsi="Calibri" w:cs="Calibri"/>
        </w:rPr>
        <w:t>This course combines lecture and seminar formats</w:t>
      </w:r>
      <w:r>
        <w:rPr>
          <w:rFonts w:ascii="Calibri" w:hAnsi="Calibri" w:cs="Calibri"/>
        </w:rPr>
        <w:t xml:space="preserve">; </w:t>
      </w:r>
      <w:r w:rsidRPr="000D11B0">
        <w:rPr>
          <w:rFonts w:ascii="Calibri" w:hAnsi="Calibri" w:cs="Calibri"/>
        </w:rPr>
        <w:t xml:space="preserve">the latter of which involves active participation in order to discuss, question and explore the material. We will work to create a collaborative learning community, which requires </w:t>
      </w:r>
      <w:r>
        <w:rPr>
          <w:rFonts w:ascii="Calibri" w:hAnsi="Calibri" w:cs="Calibri"/>
        </w:rPr>
        <w:t xml:space="preserve">presence and </w:t>
      </w:r>
      <w:r w:rsidRPr="000D11B0">
        <w:rPr>
          <w:rFonts w:ascii="Calibri" w:hAnsi="Calibri" w:cs="Calibri"/>
        </w:rPr>
        <w:t xml:space="preserve">respectful engagement with the material and each other, particularly when viewpoints differ. Regular class attendance is important, expected and factored into the grade (two absences will be excused without penalty or a medical note). </w:t>
      </w:r>
    </w:p>
    <w:p w14:paraId="330F8D1D" w14:textId="77777777" w:rsidR="00C6201A" w:rsidRPr="00D8293B" w:rsidRDefault="00C6201A" w:rsidP="00C6201A">
      <w:pPr>
        <w:pStyle w:val="ListParagraph"/>
        <w:rPr>
          <w:rFonts w:ascii="Calibri" w:eastAsia="Times New Roman" w:hAnsi="Calibri" w:cs="Calibri"/>
          <w:sz w:val="16"/>
          <w:szCs w:val="16"/>
        </w:rPr>
      </w:pPr>
    </w:p>
    <w:p w14:paraId="76A55677" w14:textId="77777777" w:rsidR="00C6201A" w:rsidRPr="001745AC" w:rsidRDefault="00C6201A" w:rsidP="00C6201A">
      <w:pPr>
        <w:pStyle w:val="ListParagraph"/>
        <w:rPr>
          <w:rFonts w:ascii="Calibri" w:eastAsia="Times New Roman" w:hAnsi="Calibri" w:cs="Calibri"/>
        </w:rPr>
      </w:pPr>
      <w:r w:rsidRPr="00532DA8">
        <w:rPr>
          <w:rFonts w:asciiTheme="majorHAnsi" w:hAnsiTheme="majorHAnsi" w:cstheme="majorHAnsi"/>
          <w:color w:val="2E74B5" w:themeColor="accent1" w:themeShade="BF"/>
          <w:sz w:val="24"/>
          <w:u w:val="single"/>
        </w:rPr>
        <w:t>P</w:t>
      </w:r>
      <w:r>
        <w:rPr>
          <w:rFonts w:asciiTheme="majorHAnsi" w:hAnsiTheme="majorHAnsi" w:cstheme="majorHAnsi"/>
          <w:color w:val="2E74B5" w:themeColor="accent1" w:themeShade="BF"/>
          <w:sz w:val="24"/>
          <w:u w:val="single"/>
        </w:rPr>
        <w:t>reparatio</w:t>
      </w:r>
      <w:r w:rsidRPr="00532DA8">
        <w:rPr>
          <w:rFonts w:asciiTheme="majorHAnsi" w:hAnsiTheme="majorHAnsi" w:cstheme="majorHAnsi"/>
          <w:color w:val="2E74B5" w:themeColor="accent1" w:themeShade="BF"/>
          <w:sz w:val="24"/>
          <w:u w:val="single"/>
        </w:rPr>
        <w:t>n</w:t>
      </w:r>
      <w:r w:rsidRPr="00532DA8">
        <w:rPr>
          <w:rFonts w:asciiTheme="majorHAnsi" w:hAnsiTheme="majorHAnsi" w:cstheme="majorHAnsi"/>
          <w:color w:val="2E74B5" w:themeColor="accent1" w:themeShade="BF"/>
          <w:sz w:val="24"/>
        </w:rPr>
        <w:t>.</w:t>
      </w:r>
      <w:r w:rsidRPr="00532DA8">
        <w:rPr>
          <w:rFonts w:ascii="Calibri" w:hAnsi="Calibri" w:cs="Calibri"/>
          <w:color w:val="2E74B5" w:themeColor="accent1" w:themeShade="BF"/>
          <w:sz w:val="24"/>
        </w:rPr>
        <w:t xml:space="preserve"> </w:t>
      </w:r>
      <w:r w:rsidRPr="000D11B0">
        <w:rPr>
          <w:rFonts w:ascii="Calibri" w:eastAsia="Times New Roman" w:hAnsi="Calibri" w:cs="Calibri"/>
        </w:rPr>
        <w:t xml:space="preserve">Each class is organized primarily around discussion of the assigned materials. </w:t>
      </w:r>
      <w:r w:rsidRPr="000D11B0">
        <w:rPr>
          <w:rFonts w:ascii="Calibri" w:eastAsia="Times New Roman" w:hAnsi="Calibri" w:cs="Calibri"/>
          <w:b/>
        </w:rPr>
        <w:t xml:space="preserve">Before </w:t>
      </w:r>
      <w:r w:rsidRPr="000D11B0">
        <w:rPr>
          <w:rFonts w:ascii="Calibri" w:eastAsia="Times New Roman" w:hAnsi="Calibri" w:cs="Calibri"/>
        </w:rPr>
        <w:t xml:space="preserve">you come to class, make sure you have completed all assignments (see </w:t>
      </w:r>
      <w:r w:rsidRPr="00A93EB1">
        <w:rPr>
          <w:rFonts w:ascii="Calibri" w:eastAsia="Times New Roman" w:hAnsi="Calibri" w:cs="Calibri"/>
          <w:b/>
          <w:i/>
        </w:rPr>
        <w:t>Course Calendar</w:t>
      </w:r>
      <w:r w:rsidRPr="000D11B0">
        <w:rPr>
          <w:rFonts w:ascii="Calibri" w:eastAsia="Times New Roman" w:hAnsi="Calibri" w:cs="Calibri"/>
        </w:rPr>
        <w:t>). You are expected to come to class ready to discuss the reading assignment</w:t>
      </w:r>
      <w:r>
        <w:rPr>
          <w:rFonts w:ascii="Calibri" w:eastAsia="Times New Roman" w:hAnsi="Calibri" w:cs="Calibri"/>
        </w:rPr>
        <w:t>,</w:t>
      </w:r>
      <w:r w:rsidRPr="000D11B0">
        <w:rPr>
          <w:rFonts w:ascii="Calibri" w:eastAsia="Times New Roman" w:hAnsi="Calibri" w:cs="Calibri"/>
        </w:rPr>
        <w:t xml:space="preserve"> the particulars of listening assignments</w:t>
      </w:r>
      <w:r>
        <w:rPr>
          <w:rFonts w:ascii="Calibri" w:eastAsia="Times New Roman" w:hAnsi="Calibri" w:cs="Calibri"/>
        </w:rPr>
        <w:t xml:space="preserve">, and other assignments as indicated on the </w:t>
      </w:r>
      <w:r w:rsidRPr="00A93EB1">
        <w:rPr>
          <w:rFonts w:ascii="Calibri" w:eastAsia="Times New Roman" w:hAnsi="Calibri" w:cs="Calibri"/>
          <w:b/>
          <w:i/>
        </w:rPr>
        <w:t>Course Calendar</w:t>
      </w:r>
      <w:r>
        <w:rPr>
          <w:rFonts w:ascii="Calibri" w:eastAsia="Times New Roman" w:hAnsi="Calibri" w:cs="Calibri"/>
        </w:rPr>
        <w:t xml:space="preserve">, </w:t>
      </w:r>
      <w:r>
        <w:rPr>
          <w:rFonts w:ascii="Calibri" w:eastAsia="Times New Roman" w:hAnsi="Calibri" w:cs="Calibri"/>
        </w:rPr>
        <w:lastRenderedPageBreak/>
        <w:t xml:space="preserve">posted on LEARN, or mentioned in class (such as watching videos, doing web searches or surveys). </w:t>
      </w:r>
      <w:r w:rsidRPr="001745AC">
        <w:rPr>
          <w:rFonts w:ascii="Calibri" w:eastAsia="Times New Roman" w:hAnsi="Calibri" w:cs="Calibri"/>
        </w:rPr>
        <w:t xml:space="preserve">If you wait for our discussion and then read the corresponding material, and </w:t>
      </w:r>
      <w:r>
        <w:rPr>
          <w:rFonts w:ascii="Calibri" w:eastAsia="Times New Roman" w:hAnsi="Calibri" w:cs="Calibri"/>
        </w:rPr>
        <w:t>do the associated assignment(s)</w:t>
      </w:r>
      <w:r w:rsidRPr="001745AC">
        <w:rPr>
          <w:rFonts w:ascii="Calibri" w:eastAsia="Times New Roman" w:hAnsi="Calibri" w:cs="Calibri"/>
        </w:rPr>
        <w:t>, you will not be able to participate in a meaningful way during class time, which will impact your grade. In order to assist you in</w:t>
      </w:r>
      <w:r>
        <w:rPr>
          <w:rFonts w:ascii="Calibri" w:eastAsia="Times New Roman" w:hAnsi="Calibri" w:cs="Calibri"/>
        </w:rPr>
        <w:t xml:space="preserve"> class</w:t>
      </w:r>
      <w:r w:rsidRPr="001745AC">
        <w:rPr>
          <w:rFonts w:ascii="Calibri" w:eastAsia="Times New Roman" w:hAnsi="Calibri" w:cs="Calibri"/>
        </w:rPr>
        <w:t xml:space="preserve"> preparation and participation</w:t>
      </w:r>
      <w:r>
        <w:rPr>
          <w:rFonts w:ascii="Calibri" w:eastAsia="Times New Roman" w:hAnsi="Calibri" w:cs="Calibri"/>
        </w:rPr>
        <w:t>, not to mention</w:t>
      </w:r>
      <w:r w:rsidRPr="001745AC">
        <w:rPr>
          <w:rFonts w:ascii="Calibri" w:eastAsia="Times New Roman" w:hAnsi="Calibri" w:cs="Calibri"/>
        </w:rPr>
        <w:t xml:space="preserve"> </w:t>
      </w:r>
      <w:r>
        <w:rPr>
          <w:rFonts w:ascii="Calibri" w:eastAsia="Times New Roman" w:hAnsi="Calibri" w:cs="Calibri"/>
        </w:rPr>
        <w:t>for</w:t>
      </w:r>
      <w:r w:rsidRPr="001745AC">
        <w:rPr>
          <w:rFonts w:ascii="Calibri" w:eastAsia="Times New Roman" w:hAnsi="Calibri" w:cs="Calibri"/>
        </w:rPr>
        <w:t xml:space="preserve"> the </w:t>
      </w:r>
      <w:r>
        <w:rPr>
          <w:rFonts w:ascii="Calibri" w:eastAsia="Times New Roman" w:hAnsi="Calibri" w:cs="Calibri"/>
        </w:rPr>
        <w:t xml:space="preserve">end-of-term </w:t>
      </w:r>
      <w:r w:rsidRPr="001745AC">
        <w:rPr>
          <w:rFonts w:ascii="Calibri" w:eastAsia="Times New Roman" w:hAnsi="Calibri" w:cs="Calibri"/>
        </w:rPr>
        <w:t>reflective essay, you are encouraged to keep a journal of reading and listening responses before lectures</w:t>
      </w:r>
      <w:r>
        <w:rPr>
          <w:rFonts w:ascii="Calibri" w:eastAsia="Times New Roman" w:hAnsi="Calibri" w:cs="Calibri"/>
        </w:rPr>
        <w:t>.</w:t>
      </w:r>
    </w:p>
    <w:p w14:paraId="3FF317A1" w14:textId="77777777" w:rsidR="00C6201A" w:rsidRPr="00D8293B" w:rsidRDefault="00C6201A" w:rsidP="00C6201A">
      <w:pPr>
        <w:pStyle w:val="ListParagraph"/>
        <w:rPr>
          <w:rFonts w:ascii="Calibri" w:eastAsia="Times New Roman" w:hAnsi="Calibri" w:cs="Calibri"/>
          <w:sz w:val="16"/>
          <w:szCs w:val="16"/>
        </w:rPr>
      </w:pPr>
      <w:r w:rsidRPr="001745AC">
        <w:rPr>
          <w:rFonts w:ascii="Calibri" w:eastAsia="Times New Roman" w:hAnsi="Calibri" w:cs="Calibri"/>
        </w:rPr>
        <w:t xml:space="preserve"> </w:t>
      </w:r>
    </w:p>
    <w:p w14:paraId="6BDE53D4" w14:textId="77777777" w:rsidR="00C6201A" w:rsidRPr="000D11B0" w:rsidRDefault="00C6201A" w:rsidP="00C6201A">
      <w:pPr>
        <w:pStyle w:val="ListParagraph"/>
        <w:rPr>
          <w:rFonts w:ascii="Calibri" w:hAnsi="Calibri" w:cs="Calibri"/>
        </w:rPr>
      </w:pPr>
      <w:r w:rsidRPr="00532DA8">
        <w:rPr>
          <w:rFonts w:asciiTheme="majorHAnsi" w:hAnsiTheme="majorHAnsi" w:cstheme="majorHAnsi"/>
          <w:color w:val="2E74B5" w:themeColor="accent1" w:themeShade="BF"/>
          <w:sz w:val="24"/>
          <w:u w:val="single"/>
        </w:rPr>
        <w:t>Participation</w:t>
      </w:r>
      <w:r w:rsidRPr="00532DA8">
        <w:rPr>
          <w:rFonts w:asciiTheme="majorHAnsi" w:hAnsiTheme="majorHAnsi" w:cstheme="majorHAnsi"/>
          <w:color w:val="2E74B5" w:themeColor="accent1" w:themeShade="BF"/>
          <w:sz w:val="24"/>
        </w:rPr>
        <w:t>.</w:t>
      </w:r>
      <w:r w:rsidRPr="00532DA8">
        <w:rPr>
          <w:rFonts w:ascii="Calibri" w:hAnsi="Calibri" w:cs="Calibri"/>
          <w:color w:val="2E74B5" w:themeColor="accent1" w:themeShade="BF"/>
          <w:sz w:val="24"/>
        </w:rPr>
        <w:t xml:space="preserve"> </w:t>
      </w:r>
      <w:r>
        <w:rPr>
          <w:rFonts w:ascii="Calibri" w:hAnsi="Calibri" w:cs="Calibri"/>
        </w:rPr>
        <w:t>Y</w:t>
      </w:r>
      <w:r w:rsidRPr="000D11B0">
        <w:rPr>
          <w:rFonts w:ascii="Calibri" w:hAnsi="Calibri" w:cs="Calibri"/>
        </w:rPr>
        <w:t>our engagement throughout the course includ</w:t>
      </w:r>
      <w:r>
        <w:rPr>
          <w:rFonts w:ascii="Calibri" w:hAnsi="Calibri" w:cs="Calibri"/>
        </w:rPr>
        <w:t xml:space="preserve">es </w:t>
      </w:r>
      <w:r w:rsidRPr="000D11B0">
        <w:rPr>
          <w:rFonts w:ascii="Calibri" w:hAnsi="Calibri" w:cs="Calibri"/>
        </w:rPr>
        <w:t>discussions, listening exercises, music-making activities, responses to assigned AV material and readings, group work, participation in all presentations (you are expected to ask pertinent and thoughtful questions and to share thoughtful responses). Class participation goes considerably beyond attendance. Assessment will be based upon:</w:t>
      </w:r>
    </w:p>
    <w:p w14:paraId="4B42CBC6" w14:textId="77777777" w:rsidR="00C6201A" w:rsidRPr="000D11B0" w:rsidRDefault="00C6201A" w:rsidP="00C6201A">
      <w:pPr>
        <w:pStyle w:val="ListParagraph"/>
        <w:numPr>
          <w:ilvl w:val="0"/>
          <w:numId w:val="33"/>
        </w:numPr>
        <w:spacing w:after="0" w:line="240" w:lineRule="auto"/>
        <w:ind w:left="1276" w:hanging="283"/>
        <w:rPr>
          <w:rFonts w:ascii="Calibri" w:hAnsi="Calibri" w:cs="Calibri"/>
        </w:rPr>
      </w:pPr>
      <w:r w:rsidRPr="000D11B0">
        <w:rPr>
          <w:rFonts w:ascii="Calibri" w:hAnsi="Calibri" w:cs="Calibri"/>
        </w:rPr>
        <w:t xml:space="preserve">Evidence of thoughtful engagement with the assigned reading and AV material. You are expected to share </w:t>
      </w:r>
      <w:r w:rsidRPr="000D11B0">
        <w:rPr>
          <w:rFonts w:ascii="Calibri" w:hAnsi="Calibri" w:cs="Calibri"/>
          <w:u w:val="single"/>
        </w:rPr>
        <w:t xml:space="preserve">at least </w:t>
      </w:r>
      <w:r w:rsidRPr="000D11B0">
        <w:rPr>
          <w:rFonts w:ascii="Calibri" w:hAnsi="Calibri" w:cs="Calibri"/>
          <w:b/>
          <w:u w:val="single"/>
        </w:rPr>
        <w:t>two</w:t>
      </w:r>
      <w:r w:rsidRPr="000D11B0">
        <w:rPr>
          <w:rFonts w:ascii="Calibri" w:hAnsi="Calibri" w:cs="Calibri"/>
          <w:u w:val="single"/>
        </w:rPr>
        <w:t xml:space="preserve"> comments and/or questions</w:t>
      </w:r>
      <w:r w:rsidRPr="000D11B0">
        <w:rPr>
          <w:rFonts w:ascii="Calibri" w:hAnsi="Calibri" w:cs="Calibri"/>
        </w:rPr>
        <w:t xml:space="preserve"> that you have prepared about the assigned work </w:t>
      </w:r>
      <w:r w:rsidRPr="000D11B0">
        <w:rPr>
          <w:rFonts w:ascii="Calibri" w:hAnsi="Calibri" w:cs="Calibri"/>
          <w:b/>
          <w:i/>
        </w:rPr>
        <w:t>every class</w:t>
      </w:r>
      <w:r w:rsidRPr="000D11B0">
        <w:rPr>
          <w:rFonts w:ascii="Calibri" w:hAnsi="Calibri" w:cs="Calibri"/>
        </w:rPr>
        <w:t xml:space="preserve">. </w:t>
      </w:r>
    </w:p>
    <w:p w14:paraId="5C904A2A" w14:textId="77777777" w:rsidR="00C6201A" w:rsidRPr="000D11B0" w:rsidRDefault="00C6201A" w:rsidP="00C6201A">
      <w:pPr>
        <w:pStyle w:val="ListParagraph"/>
        <w:numPr>
          <w:ilvl w:val="0"/>
          <w:numId w:val="33"/>
        </w:numPr>
        <w:spacing w:after="0" w:line="240" w:lineRule="auto"/>
        <w:ind w:left="1276" w:hanging="283"/>
        <w:rPr>
          <w:rFonts w:ascii="Calibri" w:hAnsi="Calibri" w:cs="Calibri"/>
        </w:rPr>
      </w:pPr>
      <w:r w:rsidRPr="000D11B0">
        <w:rPr>
          <w:rFonts w:ascii="Calibri" w:hAnsi="Calibri" w:cs="Calibri"/>
        </w:rPr>
        <w:t xml:space="preserve">Active, constructive contributions to class discussions. For example, building on a classmate’s ideas, providing constructive counterpoints, and raising analytical questions. </w:t>
      </w:r>
    </w:p>
    <w:p w14:paraId="267A01EE" w14:textId="77777777" w:rsidR="00C6201A" w:rsidRPr="000D11B0" w:rsidRDefault="00C6201A" w:rsidP="00C6201A">
      <w:pPr>
        <w:pStyle w:val="ListParagraph"/>
        <w:numPr>
          <w:ilvl w:val="0"/>
          <w:numId w:val="33"/>
        </w:numPr>
        <w:spacing w:after="0" w:line="240" w:lineRule="auto"/>
        <w:ind w:left="1276" w:hanging="283"/>
        <w:rPr>
          <w:rFonts w:ascii="Calibri" w:hAnsi="Calibri" w:cs="Calibri"/>
        </w:rPr>
      </w:pPr>
      <w:r w:rsidRPr="000D11B0">
        <w:rPr>
          <w:rFonts w:ascii="Calibri" w:hAnsi="Calibri" w:cs="Calibri"/>
        </w:rPr>
        <w:t>Completion of periodic in-class assignments (e.g., you may be asked to hand in questions or comments related to the assigned work, a written response to AV material presented in class, group work, group music-making activities</w:t>
      </w:r>
      <w:r>
        <w:rPr>
          <w:rFonts w:ascii="Calibri" w:hAnsi="Calibri" w:cs="Calibri"/>
        </w:rPr>
        <w:t xml:space="preserve"> which are </w:t>
      </w:r>
      <w:r w:rsidRPr="000D11B0">
        <w:rPr>
          <w:rFonts w:ascii="Calibri" w:hAnsi="Calibri" w:cs="Calibri"/>
          <w:color w:val="000000"/>
        </w:rPr>
        <w:t xml:space="preserve">assessed on your </w:t>
      </w:r>
      <w:r w:rsidRPr="000D11B0">
        <w:rPr>
          <w:rFonts w:ascii="Calibri" w:hAnsi="Calibri" w:cs="Calibri"/>
          <w:bCs/>
          <w:color w:val="000000"/>
        </w:rPr>
        <w:t>effort</w:t>
      </w:r>
      <w:r w:rsidRPr="000D11B0">
        <w:rPr>
          <w:rFonts w:ascii="Calibri" w:hAnsi="Calibri" w:cs="Calibri"/>
          <w:color w:val="000000"/>
        </w:rPr>
        <w:t xml:space="preserve"> and </w:t>
      </w:r>
      <w:r w:rsidRPr="000D11B0">
        <w:rPr>
          <w:rFonts w:ascii="Calibri" w:hAnsi="Calibri" w:cs="Calibri"/>
          <w:bCs/>
          <w:color w:val="000000"/>
        </w:rPr>
        <w:t>attitude</w:t>
      </w:r>
      <w:r w:rsidRPr="000D11B0">
        <w:rPr>
          <w:rFonts w:ascii="Calibri" w:hAnsi="Calibri" w:cs="Calibri"/>
        </w:rPr>
        <w:t>)</w:t>
      </w:r>
    </w:p>
    <w:p w14:paraId="31A8C4AE" w14:textId="3D40B179" w:rsidR="00C6201A" w:rsidRDefault="00C6201A" w:rsidP="00C6201A">
      <w:pPr>
        <w:pStyle w:val="ListParagraph"/>
        <w:numPr>
          <w:ilvl w:val="0"/>
          <w:numId w:val="33"/>
        </w:numPr>
        <w:spacing w:after="0" w:line="240" w:lineRule="auto"/>
        <w:ind w:left="1276" w:hanging="283"/>
        <w:rPr>
          <w:rFonts w:ascii="Calibri" w:hAnsi="Calibri" w:cs="Calibri"/>
        </w:rPr>
      </w:pPr>
      <w:r w:rsidRPr="000D11B0">
        <w:rPr>
          <w:rFonts w:ascii="Calibri" w:hAnsi="Calibri" w:cs="Calibri"/>
        </w:rPr>
        <w:t>Constructive comments and questions during large and small group discussions</w:t>
      </w:r>
    </w:p>
    <w:p w14:paraId="75E546FF" w14:textId="77777777" w:rsidR="00C6201A" w:rsidRDefault="00C6201A" w:rsidP="00C6201A">
      <w:pPr>
        <w:pStyle w:val="ListParagraph"/>
        <w:spacing w:after="0" w:line="240" w:lineRule="auto"/>
        <w:ind w:left="1276"/>
        <w:rPr>
          <w:rFonts w:ascii="Calibri" w:hAnsi="Calibri" w:cs="Calibri"/>
        </w:rPr>
      </w:pPr>
    </w:p>
    <w:p w14:paraId="09FE58F6" w14:textId="0FA1D523" w:rsidR="00613EC4" w:rsidRPr="00613EC4" w:rsidRDefault="00C6201A" w:rsidP="00613EC4">
      <w:pPr>
        <w:pStyle w:val="Heading2"/>
        <w:rPr>
          <w:rFonts w:cs="TimesNewRomanPSMT"/>
        </w:rPr>
      </w:pPr>
      <w:r>
        <w:t xml:space="preserve">Collaborative </w:t>
      </w:r>
      <w:r w:rsidR="00290545">
        <w:t>Activities</w:t>
      </w:r>
      <w:r w:rsidRPr="002F5B67">
        <w:rPr>
          <w:rFonts w:cs="TimesNewRomanPSMT"/>
        </w:rPr>
        <w:t xml:space="preserve"> </w:t>
      </w:r>
      <w:r>
        <w:rPr>
          <w:rFonts w:cs="TimesNewRomanPSMT"/>
        </w:rPr>
        <w:t>(</w:t>
      </w:r>
      <w:r w:rsidR="00290545">
        <w:rPr>
          <w:rFonts w:cs="TimesNewRomanPSMT"/>
        </w:rPr>
        <w:t>2</w:t>
      </w:r>
      <w:r>
        <w:rPr>
          <w:rFonts w:cs="TimesNewRomanPSMT"/>
        </w:rPr>
        <w:t>5%)</w:t>
      </w:r>
    </w:p>
    <w:p w14:paraId="282FF305" w14:textId="5B304C91" w:rsidR="00613EC4" w:rsidRPr="00613EC4" w:rsidRDefault="00613EC4" w:rsidP="00613EC4">
      <w:pPr>
        <w:pStyle w:val="ListParagraph"/>
        <w:numPr>
          <w:ilvl w:val="0"/>
          <w:numId w:val="36"/>
        </w:numPr>
        <w:rPr>
          <w:color w:val="000000" w:themeColor="text1"/>
          <w:sz w:val="21"/>
        </w:rPr>
      </w:pPr>
      <w:r w:rsidRPr="00613EC4">
        <w:rPr>
          <w:rFonts w:asciiTheme="majorHAnsi" w:eastAsiaTheme="majorEastAsia" w:hAnsiTheme="majorHAnsi" w:cstheme="majorBidi"/>
          <w:color w:val="000000" w:themeColor="text1"/>
          <w:sz w:val="24"/>
          <w:szCs w:val="26"/>
        </w:rPr>
        <w:t>R</w:t>
      </w:r>
      <w:r w:rsidR="008C5C05" w:rsidRPr="00613EC4">
        <w:rPr>
          <w:rFonts w:asciiTheme="majorHAnsi" w:eastAsiaTheme="majorEastAsia" w:hAnsiTheme="majorHAnsi" w:cstheme="majorBidi"/>
          <w:color w:val="000000" w:themeColor="text1"/>
          <w:sz w:val="24"/>
          <w:szCs w:val="26"/>
        </w:rPr>
        <w:t>oundtable</w:t>
      </w:r>
      <w:r w:rsidRPr="00613EC4">
        <w:rPr>
          <w:rFonts w:asciiTheme="majorHAnsi" w:eastAsiaTheme="majorEastAsia" w:hAnsiTheme="majorHAnsi" w:cstheme="majorBidi"/>
          <w:color w:val="000000" w:themeColor="text1"/>
          <w:sz w:val="24"/>
          <w:szCs w:val="26"/>
        </w:rPr>
        <w:t>:</w:t>
      </w:r>
      <w:r w:rsidR="008C5C05" w:rsidRPr="00613EC4">
        <w:rPr>
          <w:rFonts w:asciiTheme="majorHAnsi" w:eastAsiaTheme="majorEastAsia" w:hAnsiTheme="majorHAnsi" w:cstheme="majorBidi"/>
          <w:color w:val="000000" w:themeColor="text1"/>
          <w:sz w:val="24"/>
          <w:szCs w:val="26"/>
        </w:rPr>
        <w:t xml:space="preserve"> 2@ 5% each = 10%</w:t>
      </w:r>
    </w:p>
    <w:p w14:paraId="2B98C04A" w14:textId="0985904C" w:rsidR="00613EC4" w:rsidRPr="00613EC4" w:rsidRDefault="00613EC4" w:rsidP="00613EC4">
      <w:pPr>
        <w:pStyle w:val="ListParagraph"/>
        <w:numPr>
          <w:ilvl w:val="0"/>
          <w:numId w:val="36"/>
        </w:numPr>
        <w:rPr>
          <w:color w:val="000000" w:themeColor="text1"/>
          <w:sz w:val="21"/>
        </w:rPr>
      </w:pPr>
      <w:r w:rsidRPr="00613EC4">
        <w:rPr>
          <w:rFonts w:asciiTheme="majorHAnsi" w:eastAsiaTheme="majorEastAsia" w:hAnsiTheme="majorHAnsi" w:cstheme="majorBidi"/>
          <w:color w:val="000000" w:themeColor="text1"/>
          <w:sz w:val="24"/>
          <w:szCs w:val="26"/>
        </w:rPr>
        <w:t>P</w:t>
      </w:r>
      <w:r w:rsidR="008C5C05" w:rsidRPr="00613EC4">
        <w:rPr>
          <w:rFonts w:asciiTheme="majorHAnsi" w:eastAsiaTheme="majorEastAsia" w:hAnsiTheme="majorHAnsi" w:cstheme="majorBidi"/>
          <w:color w:val="000000" w:themeColor="text1"/>
          <w:sz w:val="24"/>
          <w:szCs w:val="26"/>
        </w:rPr>
        <w:t>resentation</w:t>
      </w:r>
      <w:r w:rsidRPr="00613EC4">
        <w:rPr>
          <w:rFonts w:asciiTheme="majorHAnsi" w:eastAsiaTheme="majorEastAsia" w:hAnsiTheme="majorHAnsi" w:cstheme="majorBidi"/>
          <w:color w:val="000000" w:themeColor="text1"/>
          <w:sz w:val="24"/>
          <w:szCs w:val="26"/>
        </w:rPr>
        <w:t>:</w:t>
      </w:r>
      <w:r w:rsidR="008C5C05" w:rsidRPr="00613EC4">
        <w:rPr>
          <w:rFonts w:asciiTheme="majorHAnsi" w:eastAsiaTheme="majorEastAsia" w:hAnsiTheme="majorHAnsi" w:cstheme="majorBidi"/>
          <w:color w:val="000000" w:themeColor="text1"/>
          <w:sz w:val="24"/>
          <w:szCs w:val="26"/>
        </w:rPr>
        <w:t xml:space="preserve"> 2@ 5% each = 10%</w:t>
      </w:r>
    </w:p>
    <w:p w14:paraId="6782BCCB" w14:textId="7DA79CEC" w:rsidR="008C5C05" w:rsidRPr="00613EC4" w:rsidRDefault="00613EC4" w:rsidP="00613EC4">
      <w:pPr>
        <w:pStyle w:val="ListParagraph"/>
        <w:numPr>
          <w:ilvl w:val="0"/>
          <w:numId w:val="36"/>
        </w:numPr>
        <w:rPr>
          <w:color w:val="000000" w:themeColor="text1"/>
          <w:sz w:val="21"/>
        </w:rPr>
      </w:pPr>
      <w:r w:rsidRPr="00613EC4">
        <w:rPr>
          <w:rFonts w:asciiTheme="majorHAnsi" w:eastAsiaTheme="majorEastAsia" w:hAnsiTheme="majorHAnsi" w:cstheme="majorBidi"/>
          <w:color w:val="000000" w:themeColor="text1"/>
          <w:sz w:val="24"/>
          <w:szCs w:val="26"/>
        </w:rPr>
        <w:t>D</w:t>
      </w:r>
      <w:r w:rsidR="008C5C05" w:rsidRPr="00613EC4">
        <w:rPr>
          <w:rFonts w:asciiTheme="majorHAnsi" w:eastAsiaTheme="majorEastAsia" w:hAnsiTheme="majorHAnsi" w:cstheme="majorBidi"/>
          <w:color w:val="000000" w:themeColor="text1"/>
          <w:sz w:val="24"/>
          <w:szCs w:val="26"/>
        </w:rPr>
        <w:t>iscussant</w:t>
      </w:r>
      <w:r w:rsidRPr="00613EC4">
        <w:rPr>
          <w:rFonts w:asciiTheme="majorHAnsi" w:eastAsiaTheme="majorEastAsia" w:hAnsiTheme="majorHAnsi" w:cstheme="majorBidi"/>
          <w:color w:val="000000" w:themeColor="text1"/>
          <w:sz w:val="24"/>
          <w:szCs w:val="26"/>
        </w:rPr>
        <w:t xml:space="preserve">: </w:t>
      </w:r>
      <w:r w:rsidR="008C5C05" w:rsidRPr="00613EC4">
        <w:rPr>
          <w:rFonts w:asciiTheme="majorHAnsi" w:eastAsiaTheme="majorEastAsia" w:hAnsiTheme="majorHAnsi" w:cstheme="majorBidi"/>
          <w:color w:val="000000" w:themeColor="text1"/>
          <w:sz w:val="24"/>
          <w:szCs w:val="26"/>
        </w:rPr>
        <w:t xml:space="preserve"> 2@ 2.5% each = 5%</w:t>
      </w:r>
    </w:p>
    <w:p w14:paraId="24B6BF80" w14:textId="5C5341EA" w:rsidR="00C6201A" w:rsidRPr="00290545" w:rsidRDefault="00C6201A" w:rsidP="00290545">
      <w:pPr>
        <w:autoSpaceDE w:val="0"/>
        <w:autoSpaceDN w:val="0"/>
        <w:adjustRightInd w:val="0"/>
        <w:ind w:left="709"/>
        <w:rPr>
          <w:rFonts w:ascii="Calibri" w:hAnsi="Calibri" w:cs="Times New Roman"/>
        </w:rPr>
      </w:pPr>
      <w:r>
        <w:rPr>
          <w:rFonts w:ascii="Calibri" w:hAnsi="Calibri" w:cs="Times New Roman"/>
        </w:rPr>
        <w:t xml:space="preserve">Collaboration is fundamental to success and requires practice. A key to positive collaboration is effective communication. During the term, you will have the opportunity to develop these skills in three different ways: roundtable discussions, group presentations, and as discussants. See </w:t>
      </w:r>
      <w:r w:rsidR="00290545" w:rsidRPr="00290545">
        <w:rPr>
          <w:rFonts w:ascii="Calibri" w:hAnsi="Calibri" w:cs="Times New Roman"/>
          <w:b/>
          <w:i/>
        </w:rPr>
        <w:t xml:space="preserve">Guidelines for </w:t>
      </w:r>
      <w:r w:rsidRPr="00290545">
        <w:rPr>
          <w:rFonts w:ascii="Calibri" w:hAnsi="Calibri" w:cs="Times New Roman"/>
          <w:b/>
          <w:i/>
        </w:rPr>
        <w:t>Collaborative</w:t>
      </w:r>
      <w:r w:rsidRPr="008B2482">
        <w:rPr>
          <w:rFonts w:ascii="Calibri" w:hAnsi="Calibri" w:cs="Times New Roman"/>
          <w:b/>
          <w:i/>
        </w:rPr>
        <w:t xml:space="preserve"> </w:t>
      </w:r>
      <w:r w:rsidR="00290545">
        <w:rPr>
          <w:rFonts w:ascii="Calibri" w:hAnsi="Calibri" w:cs="Times New Roman"/>
          <w:b/>
          <w:i/>
        </w:rPr>
        <w:t>Activities</w:t>
      </w:r>
      <w:r w:rsidRPr="008B2482">
        <w:rPr>
          <w:rFonts w:ascii="Calibri" w:hAnsi="Calibri" w:cs="Times New Roman"/>
          <w:b/>
          <w:i/>
        </w:rPr>
        <w:t xml:space="preserve"> </w:t>
      </w:r>
      <w:r>
        <w:rPr>
          <w:rFonts w:ascii="Calibri" w:hAnsi="Calibri" w:cs="Times New Roman"/>
        </w:rPr>
        <w:t xml:space="preserve">on LEARN for details. You will be assigned groups in the second week of class. </w:t>
      </w:r>
    </w:p>
    <w:p w14:paraId="163D8D37" w14:textId="64C38438" w:rsidR="00300086" w:rsidRPr="002F5B67" w:rsidRDefault="00300086" w:rsidP="009766B6">
      <w:pPr>
        <w:pStyle w:val="Heading2"/>
      </w:pPr>
      <w:r w:rsidRPr="002F5B67">
        <w:t>Intellectual Reflection</w:t>
      </w:r>
      <w:r w:rsidR="008C5C05">
        <w:t>s</w:t>
      </w:r>
      <w:r w:rsidRPr="002F5B67">
        <w:rPr>
          <w:rFonts w:cs="TimesNewRomanPSMT"/>
        </w:rPr>
        <w:t xml:space="preserve"> </w:t>
      </w:r>
      <w:r w:rsidR="0077566B">
        <w:rPr>
          <w:rFonts w:cs="TimesNewRomanPSMT"/>
        </w:rPr>
        <w:t>(</w:t>
      </w:r>
      <w:r w:rsidR="008C5C05">
        <w:rPr>
          <w:rFonts w:cs="TimesNewRomanPSMT"/>
        </w:rPr>
        <w:t>6 @ 2.5% each = 15</w:t>
      </w:r>
      <w:r w:rsidR="001316B4">
        <w:rPr>
          <w:rFonts w:cs="TimesNewRomanPSMT"/>
        </w:rPr>
        <w:t>%)</w:t>
      </w:r>
    </w:p>
    <w:p w14:paraId="6A4118E6" w14:textId="75672052" w:rsidR="007914F5" w:rsidRDefault="00300086" w:rsidP="00DC7F75">
      <w:pPr>
        <w:pStyle w:val="ListParagraph"/>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Human experience is an important component of this course.</w:t>
      </w:r>
      <w:r w:rsidR="00627FE9">
        <w:rPr>
          <w:rFonts w:ascii="Calibri" w:hAnsi="Calibri" w:cs="TimesNewRomanPSMT"/>
          <w:color w:val="000000"/>
        </w:rPr>
        <w:t xml:space="preserve"> Following</w:t>
      </w:r>
      <w:r w:rsidR="00627FE9" w:rsidRPr="002F5B67">
        <w:rPr>
          <w:rFonts w:ascii="Calibri" w:hAnsi="Calibri" w:cs="TimesNewRomanPSMT"/>
          <w:color w:val="000000"/>
        </w:rPr>
        <w:t xml:space="preserve"> </w:t>
      </w:r>
      <w:r w:rsidR="00627FE9">
        <w:rPr>
          <w:rFonts w:ascii="Calibri" w:hAnsi="Calibri" w:cs="TimesNewRomanPSMT"/>
          <w:color w:val="000000"/>
        </w:rPr>
        <w:t>guest lectures, field trips, workshops, videos, and presentations, y</w:t>
      </w:r>
      <w:r w:rsidR="0077566B">
        <w:rPr>
          <w:rFonts w:ascii="Calibri" w:hAnsi="Calibri" w:cs="TimesNewRomanPSMT"/>
          <w:color w:val="000000"/>
        </w:rPr>
        <w:t>ou shall</w:t>
      </w:r>
      <w:r w:rsidR="00912497" w:rsidRPr="002F5B67">
        <w:rPr>
          <w:rFonts w:ascii="Calibri" w:hAnsi="Calibri" w:cs="TimesNewRomanPSMT"/>
          <w:color w:val="000000"/>
        </w:rPr>
        <w:t xml:space="preserve"> </w:t>
      </w:r>
      <w:r w:rsidR="00627FE9">
        <w:rPr>
          <w:rFonts w:ascii="Calibri" w:hAnsi="Calibri" w:cs="TimesNewRomanPSMT"/>
          <w:color w:val="000000"/>
        </w:rPr>
        <w:t xml:space="preserve">be given class time to </w:t>
      </w:r>
      <w:r w:rsidR="00912497" w:rsidRPr="002F5B67">
        <w:rPr>
          <w:rFonts w:ascii="Calibri" w:hAnsi="Calibri" w:cs="TimesNewRomanPSMT"/>
          <w:color w:val="000000"/>
        </w:rPr>
        <w:t xml:space="preserve">reflect on your </w:t>
      </w:r>
      <w:r w:rsidR="0077566B">
        <w:rPr>
          <w:rFonts w:ascii="Calibri" w:hAnsi="Calibri" w:cs="TimesNewRomanPSMT"/>
          <w:color w:val="000000"/>
        </w:rPr>
        <w:t xml:space="preserve">experiences and </w:t>
      </w:r>
      <w:r w:rsidR="00627FE9">
        <w:rPr>
          <w:rFonts w:ascii="Calibri" w:hAnsi="Calibri" w:cs="TimesNewRomanPSMT"/>
          <w:color w:val="000000"/>
        </w:rPr>
        <w:t xml:space="preserve">make </w:t>
      </w:r>
      <w:r w:rsidR="0077566B">
        <w:rPr>
          <w:rFonts w:ascii="Calibri" w:hAnsi="Calibri" w:cs="TimesNewRomanPSMT"/>
          <w:color w:val="000000"/>
        </w:rPr>
        <w:t>connect</w:t>
      </w:r>
      <w:r w:rsidR="00627FE9">
        <w:rPr>
          <w:rFonts w:ascii="Calibri" w:hAnsi="Calibri" w:cs="TimesNewRomanPSMT"/>
          <w:color w:val="000000"/>
        </w:rPr>
        <w:t>ions</w:t>
      </w:r>
      <w:r w:rsidR="0077566B">
        <w:rPr>
          <w:rFonts w:ascii="Calibri" w:hAnsi="Calibri" w:cs="TimesNewRomanPSMT"/>
          <w:color w:val="000000"/>
        </w:rPr>
        <w:t xml:space="preserve"> to assigned readings. </w:t>
      </w:r>
      <w:r w:rsidR="00627FE9">
        <w:rPr>
          <w:rFonts w:ascii="Calibri" w:hAnsi="Calibri" w:cs="TimesNewRomanPSMT"/>
          <w:color w:val="000000"/>
        </w:rPr>
        <w:t xml:space="preserve">For the most part, you shall be given class time to write down your intellectual reflections </w:t>
      </w:r>
      <w:r w:rsidR="007B2493">
        <w:rPr>
          <w:rFonts w:ascii="Calibri" w:hAnsi="Calibri" w:cs="TimesNewRomanPSMT"/>
          <w:color w:val="000000"/>
        </w:rPr>
        <w:t xml:space="preserve">(IR)––for example, </w:t>
      </w:r>
      <w:r w:rsidR="00627FE9">
        <w:rPr>
          <w:rFonts w:ascii="Calibri" w:hAnsi="Calibri" w:cs="TimesNewRomanPSMT"/>
          <w:color w:val="000000"/>
        </w:rPr>
        <w:t xml:space="preserve">of </w:t>
      </w:r>
      <w:r w:rsidRPr="002F5B67">
        <w:rPr>
          <w:rFonts w:ascii="Calibri" w:hAnsi="Calibri" w:cs="TimesNewRomanPSMT"/>
          <w:color w:val="000000"/>
        </w:rPr>
        <w:t>your experien</w:t>
      </w:r>
      <w:r w:rsidR="00325246" w:rsidRPr="002F5B67">
        <w:rPr>
          <w:rFonts w:ascii="Calibri" w:hAnsi="Calibri" w:cs="TimesNewRomanPSMT"/>
          <w:color w:val="000000"/>
        </w:rPr>
        <w:t xml:space="preserve">ce </w:t>
      </w:r>
      <w:r w:rsidRPr="002F5B67">
        <w:rPr>
          <w:rFonts w:ascii="Calibri" w:hAnsi="Calibri" w:cs="TimesNewRomanPSMT"/>
          <w:color w:val="000000"/>
        </w:rPr>
        <w:t>playing/learning</w:t>
      </w:r>
      <w:r w:rsidR="00CB5B1B">
        <w:rPr>
          <w:rFonts w:ascii="Calibri" w:hAnsi="Calibri" w:cs="TimesNewRomanPSMT"/>
          <w:color w:val="000000"/>
        </w:rPr>
        <w:t>/listening</w:t>
      </w:r>
      <w:r w:rsidRPr="002F5B67">
        <w:rPr>
          <w:rFonts w:ascii="Calibri" w:hAnsi="Calibri" w:cs="TimesNewRomanPSMT"/>
          <w:color w:val="000000"/>
        </w:rPr>
        <w:t>,</w:t>
      </w:r>
      <w:r w:rsidR="00325246" w:rsidRPr="002F5B67">
        <w:rPr>
          <w:rFonts w:ascii="Calibri" w:hAnsi="Calibri" w:cs="TimesNewRomanPSMT"/>
          <w:color w:val="000000"/>
        </w:rPr>
        <w:t xml:space="preserve"> your thoughts about</w:t>
      </w:r>
      <w:r w:rsidR="00CB5B1B">
        <w:rPr>
          <w:rFonts w:ascii="Calibri" w:hAnsi="Calibri" w:cs="TimesNewRomanPSMT"/>
          <w:color w:val="000000"/>
        </w:rPr>
        <w:t xml:space="preserve"> </w:t>
      </w:r>
      <w:r w:rsidRPr="002F5B67">
        <w:rPr>
          <w:rFonts w:ascii="Calibri" w:hAnsi="Calibri" w:cs="TimesNewRomanPSMT"/>
          <w:color w:val="000000"/>
        </w:rPr>
        <w:t>the</w:t>
      </w:r>
      <w:r w:rsidR="00325246" w:rsidRPr="002F5B67">
        <w:rPr>
          <w:rFonts w:ascii="Calibri" w:hAnsi="Calibri" w:cs="TimesNewRomanPSMT"/>
          <w:color w:val="000000"/>
        </w:rPr>
        <w:t xml:space="preserve"> music, process,</w:t>
      </w:r>
      <w:r w:rsidR="00627FE9">
        <w:rPr>
          <w:rFonts w:ascii="Calibri" w:hAnsi="Calibri" w:cs="TimesNewRomanPSMT"/>
          <w:color w:val="000000"/>
        </w:rPr>
        <w:t xml:space="preserve"> its</w:t>
      </w:r>
      <w:r w:rsidR="00325246" w:rsidRPr="002F5B67">
        <w:rPr>
          <w:rFonts w:ascii="Calibri" w:hAnsi="Calibri" w:cs="TimesNewRomanPSMT"/>
          <w:color w:val="000000"/>
        </w:rPr>
        <w:t xml:space="preserve"> </w:t>
      </w:r>
      <w:r w:rsidR="00627FE9">
        <w:rPr>
          <w:rFonts w:ascii="Calibri" w:hAnsi="Calibri" w:cs="TimesNewRomanPSMT"/>
          <w:color w:val="000000"/>
        </w:rPr>
        <w:t xml:space="preserve">application, </w:t>
      </w:r>
      <w:r w:rsidR="00CB5B1B">
        <w:rPr>
          <w:rFonts w:ascii="Calibri" w:hAnsi="Calibri" w:cs="TimesNewRomanPSMT"/>
          <w:color w:val="000000"/>
        </w:rPr>
        <w:t>purpose, effectiveness, etc</w:t>
      </w:r>
      <w:r w:rsidR="004C3E42" w:rsidRPr="002F5B67">
        <w:rPr>
          <w:rFonts w:ascii="Calibri" w:hAnsi="Calibri" w:cs="TimesNewRomanPSMT"/>
          <w:color w:val="000000"/>
        </w:rPr>
        <w:t xml:space="preserve">. </w:t>
      </w:r>
      <w:r w:rsidR="00E0106A">
        <w:rPr>
          <w:rFonts w:ascii="Calibri" w:hAnsi="Calibri" w:cs="TimesNewRomanPSMT"/>
          <w:color w:val="000000"/>
        </w:rPr>
        <w:t>Keep your</w:t>
      </w:r>
      <w:r w:rsidR="00627FE9">
        <w:rPr>
          <w:rFonts w:ascii="Calibri" w:hAnsi="Calibri" w:cs="TimesNewRomanPSMT"/>
          <w:color w:val="000000"/>
        </w:rPr>
        <w:t xml:space="preserve"> </w:t>
      </w:r>
      <w:r w:rsidR="00E0106A">
        <w:rPr>
          <w:rFonts w:ascii="Calibri" w:hAnsi="Calibri" w:cs="TimesNewRomanPSMT"/>
          <w:color w:val="000000"/>
        </w:rPr>
        <w:t>“journal” of intellectual reflections</w:t>
      </w:r>
      <w:r w:rsidR="00776DDE">
        <w:rPr>
          <w:rFonts w:ascii="Calibri" w:hAnsi="Calibri" w:cs="TimesNewRomanPSMT"/>
          <w:color w:val="000000"/>
        </w:rPr>
        <w:t xml:space="preserve"> </w:t>
      </w:r>
      <w:r w:rsidR="007B2493">
        <w:rPr>
          <w:rFonts w:ascii="Calibri" w:hAnsi="Calibri" w:cs="TimesNewRomanPSMT"/>
          <w:color w:val="000000"/>
        </w:rPr>
        <w:t>throughout</w:t>
      </w:r>
      <w:r w:rsidR="00D22E06" w:rsidRPr="002F5B67">
        <w:rPr>
          <w:rFonts w:ascii="Calibri" w:hAnsi="Calibri" w:cs="TimesNewRomanPSMT"/>
          <w:color w:val="000000"/>
        </w:rPr>
        <w:t xml:space="preserve"> the term</w:t>
      </w:r>
      <w:r w:rsidR="00E0106A">
        <w:rPr>
          <w:rFonts w:ascii="Calibri" w:hAnsi="Calibri" w:cs="TimesNewRomanPSMT"/>
          <w:color w:val="000000"/>
        </w:rPr>
        <w:t xml:space="preserve"> to use as reference for your final reflective essay. </w:t>
      </w:r>
      <w:r w:rsidR="00277B5F" w:rsidRPr="002F5B67">
        <w:rPr>
          <w:rFonts w:ascii="Calibri" w:hAnsi="Calibri" w:cs="TimesNewRomanPSMT"/>
          <w:color w:val="000000"/>
        </w:rPr>
        <w:t xml:space="preserve">All </w:t>
      </w:r>
      <w:r w:rsidR="002874F2">
        <w:rPr>
          <w:rFonts w:ascii="Calibri" w:hAnsi="Calibri" w:cs="TimesNewRomanPSMT"/>
          <w:color w:val="000000"/>
        </w:rPr>
        <w:t>in-class</w:t>
      </w:r>
      <w:r w:rsidR="008C5C05">
        <w:rPr>
          <w:rFonts w:ascii="Calibri" w:hAnsi="Calibri" w:cs="TimesNewRomanPSMT"/>
          <w:color w:val="000000"/>
        </w:rPr>
        <w:t>, or after-class,</w:t>
      </w:r>
      <w:r w:rsidR="002874F2">
        <w:rPr>
          <w:rFonts w:ascii="Calibri" w:hAnsi="Calibri" w:cs="TimesNewRomanPSMT"/>
          <w:color w:val="000000"/>
        </w:rPr>
        <w:t xml:space="preserve"> reflections </w:t>
      </w:r>
      <w:r w:rsidR="00277B5F" w:rsidRPr="002F5B67">
        <w:rPr>
          <w:rFonts w:ascii="Calibri" w:hAnsi="Calibri" w:cs="TimesNewRomanPSMT"/>
          <w:color w:val="000000"/>
        </w:rPr>
        <w:t xml:space="preserve">are </w:t>
      </w:r>
      <w:r w:rsidR="005F341E" w:rsidRPr="002F5B67">
        <w:rPr>
          <w:rFonts w:ascii="Calibri" w:hAnsi="Calibri" w:cs="TimesNewRomanPSMT"/>
          <w:color w:val="000000"/>
        </w:rPr>
        <w:t>250</w:t>
      </w:r>
      <w:r w:rsidR="00277B5F" w:rsidRPr="002F5B67">
        <w:rPr>
          <w:rFonts w:ascii="Calibri" w:hAnsi="Calibri" w:cs="TimesNewRomanPSMT"/>
          <w:color w:val="000000"/>
        </w:rPr>
        <w:t>–3</w:t>
      </w:r>
      <w:r w:rsidR="00C9084D" w:rsidRPr="002F5B67">
        <w:rPr>
          <w:rFonts w:ascii="Calibri" w:hAnsi="Calibri" w:cs="TimesNewRomanPSMT"/>
          <w:color w:val="000000"/>
        </w:rPr>
        <w:t>50</w:t>
      </w:r>
      <w:r w:rsidR="00277B5F" w:rsidRPr="002F5B67">
        <w:rPr>
          <w:rFonts w:ascii="Calibri" w:hAnsi="Calibri" w:cs="TimesNewRomanPSMT"/>
          <w:color w:val="000000"/>
        </w:rPr>
        <w:t xml:space="preserve"> words</w:t>
      </w:r>
      <w:r w:rsidR="002874F2">
        <w:rPr>
          <w:rFonts w:ascii="Calibri" w:hAnsi="Calibri" w:cs="TimesNewRomanPSMT"/>
          <w:color w:val="000000"/>
        </w:rPr>
        <w:t>, submitted at the end of class</w:t>
      </w:r>
      <w:r w:rsidR="008C5C05">
        <w:rPr>
          <w:rFonts w:ascii="Calibri" w:hAnsi="Calibri" w:cs="TimesNewRomanPSMT"/>
          <w:color w:val="000000"/>
        </w:rPr>
        <w:t>, or by 8PM,</w:t>
      </w:r>
      <w:r w:rsidR="00313C3F">
        <w:rPr>
          <w:rFonts w:ascii="Calibri" w:hAnsi="Calibri" w:cs="TimesNewRomanPSMT"/>
          <w:color w:val="000000"/>
        </w:rPr>
        <w:t xml:space="preserve"> to the </w:t>
      </w:r>
      <w:r w:rsidR="008C5C05">
        <w:rPr>
          <w:rFonts w:ascii="Calibri" w:hAnsi="Calibri" w:cs="TimesNewRomanPSMT"/>
          <w:color w:val="000000"/>
        </w:rPr>
        <w:t xml:space="preserve">appropriate </w:t>
      </w:r>
      <w:r w:rsidR="00313C3F">
        <w:rPr>
          <w:rFonts w:ascii="Calibri" w:hAnsi="Calibri" w:cs="TimesNewRomanPSMT"/>
          <w:color w:val="000000"/>
        </w:rPr>
        <w:t>IR Dropbox</w:t>
      </w:r>
      <w:r w:rsidR="00277B5F" w:rsidRPr="002F5B67">
        <w:rPr>
          <w:rFonts w:ascii="Calibri" w:hAnsi="Calibri" w:cs="TimesNewRomanPSMT"/>
          <w:color w:val="000000"/>
        </w:rPr>
        <w:t>.</w:t>
      </w:r>
      <w:r w:rsidR="000F713C" w:rsidRPr="002F5B67">
        <w:rPr>
          <w:rFonts w:ascii="Calibri" w:hAnsi="Calibri" w:cs="TimesNewRomanPSMT"/>
          <w:color w:val="000000"/>
        </w:rPr>
        <w:t xml:space="preserve"> </w:t>
      </w:r>
      <w:r w:rsidR="00D22E06" w:rsidRPr="002F5B67">
        <w:rPr>
          <w:rFonts w:ascii="Calibri" w:hAnsi="Calibri" w:cs="TimesNewRomanPSMT"/>
          <w:color w:val="000000"/>
        </w:rPr>
        <w:t xml:space="preserve">See the </w:t>
      </w:r>
      <w:r w:rsidR="00CB5B1B">
        <w:rPr>
          <w:rFonts w:ascii="Calibri" w:hAnsi="Calibri" w:cs="TimesNewRomanPSMT"/>
          <w:color w:val="000000"/>
        </w:rPr>
        <w:t xml:space="preserve">Course Calendar for specific </w:t>
      </w:r>
      <w:r w:rsidR="009078B9" w:rsidRPr="002F5B67">
        <w:rPr>
          <w:rFonts w:ascii="Calibri" w:hAnsi="Calibri" w:cs="TimesNewRomanPSMT"/>
          <w:color w:val="000000"/>
        </w:rPr>
        <w:t>dates</w:t>
      </w:r>
      <w:r w:rsidR="00CB5B1B">
        <w:rPr>
          <w:rFonts w:ascii="Calibri" w:hAnsi="Calibri" w:cs="TimesNewRomanPSMT"/>
          <w:color w:val="000000"/>
        </w:rPr>
        <w:t xml:space="preserve"> in which IR</w:t>
      </w:r>
      <w:r w:rsidR="002874F2">
        <w:rPr>
          <w:rFonts w:ascii="Calibri" w:hAnsi="Calibri" w:cs="TimesNewRomanPSMT"/>
          <w:color w:val="000000"/>
        </w:rPr>
        <w:t>s are written and submitted</w:t>
      </w:r>
      <w:r w:rsidR="00D22E06" w:rsidRPr="002F5B67">
        <w:rPr>
          <w:rFonts w:ascii="Calibri" w:hAnsi="Calibri" w:cs="TimesNewRomanPSMT"/>
          <w:color w:val="000000"/>
        </w:rPr>
        <w:t>.</w:t>
      </w:r>
    </w:p>
    <w:p w14:paraId="1FF04C42" w14:textId="77777777" w:rsidR="00DC7F75" w:rsidRPr="00DC7F75" w:rsidRDefault="00DC7F75" w:rsidP="00DC7F75">
      <w:pPr>
        <w:pStyle w:val="ListParagraph"/>
        <w:autoSpaceDE w:val="0"/>
        <w:autoSpaceDN w:val="0"/>
        <w:adjustRightInd w:val="0"/>
        <w:spacing w:after="0" w:line="240" w:lineRule="auto"/>
        <w:rPr>
          <w:rFonts w:ascii="Calibri" w:hAnsi="Calibri" w:cs="TimesNewRomanPSMT"/>
          <w:color w:val="000000"/>
        </w:rPr>
      </w:pPr>
    </w:p>
    <w:p w14:paraId="1A3DCAA7" w14:textId="3B508D3B" w:rsidR="00232E04" w:rsidRPr="00765D39" w:rsidRDefault="00A440CB" w:rsidP="008A4524">
      <w:pPr>
        <w:pStyle w:val="Heading2"/>
        <w:rPr>
          <w:rFonts w:ascii="Calibri" w:hAnsi="Calibri" w:cs="TimesNewRomanPSMT"/>
          <w:color w:val="000000"/>
        </w:rPr>
      </w:pPr>
      <w:r>
        <w:lastRenderedPageBreak/>
        <w:t xml:space="preserve">Major </w:t>
      </w:r>
      <w:r w:rsidR="00DA5123" w:rsidRPr="00765D39">
        <w:t xml:space="preserve">Project – </w:t>
      </w:r>
      <w:r w:rsidR="00705408" w:rsidRPr="00765D39">
        <w:t xml:space="preserve">proposal + presentation </w:t>
      </w:r>
      <w:r w:rsidR="00DA5123" w:rsidRPr="00765D39">
        <w:t>(</w:t>
      </w:r>
      <w:r w:rsidR="00613EC4">
        <w:t>30</w:t>
      </w:r>
      <w:r w:rsidR="007914F5" w:rsidRPr="00765D39">
        <w:t>%)</w:t>
      </w:r>
    </w:p>
    <w:p w14:paraId="62D2CD52" w14:textId="35AF096E" w:rsidR="00B57839" w:rsidRPr="00562D10" w:rsidRDefault="00B57839" w:rsidP="00B57839">
      <w:pPr>
        <w:ind w:left="709"/>
        <w:rPr>
          <w:rFonts w:ascii="Calibri" w:hAnsi="Calibri"/>
        </w:rPr>
      </w:pPr>
      <w:r w:rsidRPr="00562D10">
        <w:rPr>
          <w:rFonts w:ascii="Calibri" w:hAnsi="Calibri"/>
        </w:rPr>
        <w:t>The</w:t>
      </w:r>
      <w:r w:rsidR="00691636">
        <w:rPr>
          <w:rFonts w:ascii="Calibri" w:hAnsi="Calibri"/>
        </w:rPr>
        <w:t xml:space="preserve"> Major</w:t>
      </w:r>
      <w:r w:rsidRPr="00562D10">
        <w:rPr>
          <w:rFonts w:ascii="Calibri" w:hAnsi="Calibri"/>
        </w:rPr>
        <w:t xml:space="preserve"> Project consists of an abstract</w:t>
      </w:r>
      <w:r w:rsidR="00691636">
        <w:rPr>
          <w:rFonts w:ascii="Calibri" w:hAnsi="Calibri"/>
        </w:rPr>
        <w:t xml:space="preserve"> and </w:t>
      </w:r>
      <w:r w:rsidRPr="00562D10">
        <w:rPr>
          <w:rFonts w:ascii="Calibri" w:hAnsi="Calibri"/>
        </w:rPr>
        <w:t xml:space="preserve">presentation. The project may take </w:t>
      </w:r>
      <w:r w:rsidRPr="00562D10">
        <w:rPr>
          <w:rFonts w:ascii="Calibri" w:hAnsi="Calibri"/>
          <w:b/>
        </w:rPr>
        <w:t>one</w:t>
      </w:r>
      <w:r w:rsidR="008A3E52" w:rsidRPr="00562D10">
        <w:rPr>
          <w:rFonts w:ascii="Calibri" w:hAnsi="Calibri"/>
        </w:rPr>
        <w:t xml:space="preserve"> of the</w:t>
      </w:r>
      <w:r w:rsidRPr="00562D10">
        <w:rPr>
          <w:rFonts w:ascii="Calibri" w:hAnsi="Calibri"/>
        </w:rPr>
        <w:t xml:space="preserve"> forms </w:t>
      </w:r>
      <w:r w:rsidR="00562D10">
        <w:rPr>
          <w:rFonts w:ascii="Calibri" w:hAnsi="Calibri"/>
        </w:rPr>
        <w:t xml:space="preserve">below </w:t>
      </w:r>
      <w:r w:rsidRPr="00562D10">
        <w:rPr>
          <w:rFonts w:ascii="Calibri" w:hAnsi="Calibri"/>
        </w:rPr>
        <w:t xml:space="preserve">(detailed in the “Final Project Guide”): </w:t>
      </w:r>
    </w:p>
    <w:p w14:paraId="4C1BA039" w14:textId="0F9E3583" w:rsidR="00B57839" w:rsidRDefault="00B57839" w:rsidP="00A440CB">
      <w:pPr>
        <w:pStyle w:val="ListParagraph"/>
        <w:numPr>
          <w:ilvl w:val="0"/>
          <w:numId w:val="34"/>
        </w:numPr>
      </w:pPr>
      <w:r>
        <w:t>a text-based investigation</w:t>
      </w:r>
      <w:r w:rsidR="00562D10">
        <w:t>,</w:t>
      </w:r>
    </w:p>
    <w:p w14:paraId="5ADE97F3" w14:textId="43778E93" w:rsidR="00B57839" w:rsidRDefault="00B57839" w:rsidP="00A440CB">
      <w:pPr>
        <w:pStyle w:val="ListParagraph"/>
        <w:numPr>
          <w:ilvl w:val="0"/>
          <w:numId w:val="34"/>
        </w:numPr>
      </w:pPr>
      <w:r>
        <w:t xml:space="preserve">an </w:t>
      </w:r>
      <w:r w:rsidRPr="004A293F">
        <w:t xml:space="preserve">ethnographic </w:t>
      </w:r>
      <w:r>
        <w:t>account</w:t>
      </w:r>
      <w:r w:rsidR="00562D10">
        <w:t>,</w:t>
      </w:r>
      <w:r w:rsidR="006C579F">
        <w:t xml:space="preserve"> </w:t>
      </w:r>
    </w:p>
    <w:p w14:paraId="6A7ECFDF" w14:textId="2851EA4D" w:rsidR="006C579F" w:rsidRDefault="00A440CB" w:rsidP="00A440CB">
      <w:pPr>
        <w:pStyle w:val="ListParagraph"/>
        <w:numPr>
          <w:ilvl w:val="0"/>
          <w:numId w:val="34"/>
        </w:numPr>
      </w:pPr>
      <w:r>
        <w:t xml:space="preserve">an </w:t>
      </w:r>
      <w:r w:rsidR="006C579F">
        <w:t xml:space="preserve">exploratory or empirical </w:t>
      </w:r>
      <w:r>
        <w:t>study</w:t>
      </w:r>
      <w:r w:rsidR="00562D10">
        <w:t>, or</w:t>
      </w:r>
    </w:p>
    <w:p w14:paraId="28783F0A" w14:textId="6E4DC9C4" w:rsidR="00B57839" w:rsidRDefault="00B57839" w:rsidP="00A440CB">
      <w:pPr>
        <w:pStyle w:val="ListParagraph"/>
        <w:numPr>
          <w:ilvl w:val="0"/>
          <w:numId w:val="34"/>
        </w:numPr>
      </w:pPr>
      <w:r>
        <w:t>a creative exploration</w:t>
      </w:r>
      <w:r w:rsidR="00A440CB">
        <w:t>.</w:t>
      </w:r>
    </w:p>
    <w:p w14:paraId="41AE12E2" w14:textId="2B599644" w:rsidR="00A440CB" w:rsidRDefault="00A440CB" w:rsidP="00A440CB">
      <w:pPr>
        <w:spacing w:after="0"/>
        <w:ind w:firstLine="709"/>
        <w:rPr>
          <w:rFonts w:ascii="Calibri" w:hAnsi="Calibri" w:cs="Calibri"/>
        </w:rPr>
      </w:pPr>
      <w:r w:rsidRPr="00A440CB">
        <w:rPr>
          <w:rFonts w:ascii="Calibri" w:hAnsi="Calibri"/>
        </w:rPr>
        <w:t xml:space="preserve">You may select a topic </w:t>
      </w:r>
      <w:r w:rsidRPr="00562D10">
        <w:rPr>
          <w:rFonts w:ascii="Calibri" w:hAnsi="Calibri"/>
        </w:rPr>
        <w:t>tha</w:t>
      </w:r>
      <w:r>
        <w:rPr>
          <w:rFonts w:ascii="Calibri" w:eastAsia="Calibri" w:hAnsi="Calibri" w:cs="Times New Roman"/>
        </w:rPr>
        <w:t>t</w:t>
      </w:r>
      <w:r w:rsidRPr="00562D10">
        <w:rPr>
          <w:rFonts w:ascii="Calibri" w:eastAsia="Calibri" w:hAnsi="Calibri" w:cs="Times New Roman"/>
        </w:rPr>
        <w:t xml:space="preserve"> </w:t>
      </w:r>
      <w:r>
        <w:rPr>
          <w:rFonts w:ascii="Calibri" w:eastAsia="Calibri" w:hAnsi="Calibri" w:cs="Times New Roman"/>
        </w:rPr>
        <w:t>inspires you</w:t>
      </w:r>
      <w:r w:rsidR="00DF469F">
        <w:rPr>
          <w:rFonts w:ascii="Calibri" w:eastAsia="Calibri" w:hAnsi="Calibri" w:cs="Times New Roman"/>
        </w:rPr>
        <w:t>r curiosity</w:t>
      </w:r>
      <w:r>
        <w:rPr>
          <w:rFonts w:ascii="Calibri" w:eastAsia="Calibri" w:hAnsi="Calibri" w:cs="Times New Roman"/>
        </w:rPr>
        <w:t xml:space="preserve"> f</w:t>
      </w:r>
      <w:r w:rsidRPr="004A293F">
        <w:t xml:space="preserve">rom </w:t>
      </w:r>
      <w:r>
        <w:t>the following categories</w:t>
      </w:r>
      <w:r w:rsidRPr="00A440CB">
        <w:rPr>
          <w:rFonts w:ascii="Calibri" w:hAnsi="Calibri" w:cs="Calibri"/>
        </w:rPr>
        <w:t>:</w:t>
      </w:r>
    </w:p>
    <w:p w14:paraId="26E67FB4" w14:textId="77777777" w:rsidR="00DF469F" w:rsidRPr="00A440CB" w:rsidRDefault="00DF469F" w:rsidP="00A440CB">
      <w:pPr>
        <w:spacing w:after="0"/>
        <w:ind w:firstLine="709"/>
        <w:rPr>
          <w:rFonts w:ascii="Calibri" w:hAnsi="Calibri" w:cs="Calibri"/>
        </w:rPr>
      </w:pPr>
    </w:p>
    <w:p w14:paraId="038CBD92" w14:textId="11AD0E79" w:rsidR="00B57839" w:rsidRPr="008A3E52" w:rsidRDefault="00B57839" w:rsidP="00B57839">
      <w:pPr>
        <w:pStyle w:val="ListParagraph"/>
        <w:numPr>
          <w:ilvl w:val="0"/>
          <w:numId w:val="26"/>
        </w:numPr>
        <w:rPr>
          <w:rFonts w:ascii="Calibri" w:hAnsi="Calibri"/>
        </w:rPr>
      </w:pPr>
      <w:r w:rsidRPr="008A3E52">
        <w:rPr>
          <w:rFonts w:ascii="Calibri" w:hAnsi="Calibri" w:cs="TimesNewRomanPSMT"/>
          <w:color w:val="000000"/>
        </w:rPr>
        <w:t>An individual (e.g., musician, therapist, healthcare worker, practitioner) or an organization who/that creates or uses music for health</w:t>
      </w:r>
      <w:r w:rsidR="00DF469F">
        <w:rPr>
          <w:rFonts w:ascii="Calibri" w:hAnsi="Calibri" w:cs="TimesNewRomanPSMT"/>
          <w:color w:val="000000"/>
        </w:rPr>
        <w:t>,</w:t>
      </w:r>
      <w:r w:rsidRPr="008A3E52">
        <w:rPr>
          <w:rFonts w:ascii="Calibri" w:hAnsi="Calibri" w:cs="TimesNewRomanPSMT"/>
          <w:color w:val="000000"/>
        </w:rPr>
        <w:t xml:space="preserve"> healing</w:t>
      </w:r>
      <w:r w:rsidR="00DF469F">
        <w:rPr>
          <w:rFonts w:ascii="Calibri" w:hAnsi="Calibri" w:cs="TimesNewRomanPSMT"/>
          <w:color w:val="000000"/>
        </w:rPr>
        <w:t>, and/or wellbeing</w:t>
      </w:r>
    </w:p>
    <w:p w14:paraId="0F307CA0" w14:textId="73504C26" w:rsidR="006C579F" w:rsidRDefault="006C579F" w:rsidP="006C579F">
      <w:pPr>
        <w:pStyle w:val="ListParagraph"/>
        <w:numPr>
          <w:ilvl w:val="0"/>
          <w:numId w:val="26"/>
        </w:numPr>
      </w:pPr>
      <w:r>
        <w:t>The use of music for health</w:t>
      </w:r>
      <w:r w:rsidR="00DF469F">
        <w:t>,</w:t>
      </w:r>
      <w:r>
        <w:t xml:space="preserve"> healing</w:t>
      </w:r>
      <w:r w:rsidR="00DF469F">
        <w:rPr>
          <w:rFonts w:ascii="Calibri" w:hAnsi="Calibri" w:cs="TimesNewRomanPSMT"/>
          <w:color w:val="000000"/>
        </w:rPr>
        <w:t>, and/or wellbeing</w:t>
      </w:r>
      <w:r>
        <w:t xml:space="preserve"> in a </w:t>
      </w:r>
      <w:r w:rsidR="00B57839">
        <w:t>culture</w:t>
      </w:r>
      <w:r>
        <w:t xml:space="preserve"> that is unfamiliar to you</w:t>
      </w:r>
    </w:p>
    <w:p w14:paraId="61E7F059" w14:textId="66A5A686" w:rsidR="008A3E52" w:rsidRDefault="008A3E52" w:rsidP="006C579F">
      <w:pPr>
        <w:pStyle w:val="ListParagraph"/>
        <w:numPr>
          <w:ilvl w:val="0"/>
          <w:numId w:val="26"/>
        </w:numPr>
      </w:pPr>
      <w:r>
        <w:t>The use of music for health</w:t>
      </w:r>
      <w:r w:rsidR="00DF469F">
        <w:t xml:space="preserve">, </w:t>
      </w:r>
      <w:r>
        <w:t>healing</w:t>
      </w:r>
      <w:r w:rsidR="00DF469F">
        <w:rPr>
          <w:rFonts w:ascii="Calibri" w:hAnsi="Calibri" w:cs="TimesNewRomanPSMT"/>
          <w:color w:val="000000"/>
        </w:rPr>
        <w:t>, and/or wellbeing</w:t>
      </w:r>
      <w:r>
        <w:t xml:space="preserve"> in </w:t>
      </w:r>
      <w:r w:rsidR="00DF469F">
        <w:t>our local society</w:t>
      </w:r>
    </w:p>
    <w:p w14:paraId="79BC1C78" w14:textId="03216780" w:rsidR="00DF469F" w:rsidRDefault="006C579F" w:rsidP="00DF469F">
      <w:pPr>
        <w:pStyle w:val="ListParagraph"/>
        <w:numPr>
          <w:ilvl w:val="0"/>
          <w:numId w:val="26"/>
        </w:numPr>
      </w:pPr>
      <w:r>
        <w:t>Participation in a music, health, healing</w:t>
      </w:r>
      <w:r w:rsidR="00DF469F">
        <w:t>, and/or wellbeing</w:t>
      </w:r>
      <w:r>
        <w:t xml:space="preserve"> activity/event</w:t>
      </w:r>
      <w:r w:rsidR="00B57839" w:rsidRPr="000448C5">
        <w:t xml:space="preserve"> </w:t>
      </w:r>
      <w:r>
        <w:t xml:space="preserve">(as </w:t>
      </w:r>
      <w:r w:rsidR="008A3E52">
        <w:t>facilitator, co-facilitator,</w:t>
      </w:r>
      <w:r>
        <w:t xml:space="preserve"> </w:t>
      </w:r>
      <w:r w:rsidR="008A3E52">
        <w:t>or participant)</w:t>
      </w:r>
    </w:p>
    <w:p w14:paraId="26D3F71F" w14:textId="77777777" w:rsidR="00DF469F" w:rsidRPr="00B312D1" w:rsidRDefault="00DF469F" w:rsidP="00B312D1">
      <w:pPr>
        <w:ind w:left="720"/>
        <w:rPr>
          <w:sz w:val="20"/>
          <w:szCs w:val="20"/>
        </w:rPr>
      </w:pPr>
    </w:p>
    <w:p w14:paraId="4C6C333A" w14:textId="52A9C29B" w:rsidR="00C55887" w:rsidRPr="00613EC4" w:rsidRDefault="00DF469F" w:rsidP="00B312D1">
      <w:pPr>
        <w:ind w:left="720"/>
        <w:rPr>
          <w:rFonts w:ascii="Calibri" w:hAnsi="Calibri" w:cs="Calibri"/>
          <w:color w:val="000000" w:themeColor="text1"/>
          <w:highlight w:val="yellow"/>
        </w:rPr>
      </w:pPr>
      <w:r w:rsidRPr="00532DA8">
        <w:rPr>
          <w:color w:val="2E74B5" w:themeColor="accent1" w:themeShade="BF"/>
          <w:szCs w:val="26"/>
          <w:u w:val="single"/>
        </w:rPr>
        <w:t>Proposal</w:t>
      </w:r>
      <w:r>
        <w:rPr>
          <w:color w:val="2E74B5" w:themeColor="accent1" w:themeShade="BF"/>
          <w:szCs w:val="26"/>
          <w:u w:val="single"/>
        </w:rPr>
        <w:t xml:space="preserve">: Due </w:t>
      </w:r>
      <w:r w:rsidR="00C91B78">
        <w:rPr>
          <w:color w:val="2E74B5" w:themeColor="accent1" w:themeShade="BF"/>
          <w:szCs w:val="26"/>
          <w:u w:val="single"/>
        </w:rPr>
        <w:t>Oct</w:t>
      </w:r>
      <w:r>
        <w:rPr>
          <w:color w:val="2E74B5" w:themeColor="accent1" w:themeShade="BF"/>
          <w:szCs w:val="26"/>
          <w:u w:val="single"/>
        </w:rPr>
        <w:t xml:space="preserve"> 2</w:t>
      </w:r>
      <w:r w:rsidR="00C91B78">
        <w:rPr>
          <w:color w:val="2E74B5" w:themeColor="accent1" w:themeShade="BF"/>
          <w:szCs w:val="26"/>
          <w:u w:val="single"/>
        </w:rPr>
        <w:t>8</w:t>
      </w:r>
      <w:r>
        <w:rPr>
          <w:color w:val="2E74B5" w:themeColor="accent1" w:themeShade="BF"/>
          <w:szCs w:val="26"/>
          <w:u w:val="single"/>
        </w:rPr>
        <w:t>, LEARN by 11:30PM</w:t>
      </w:r>
      <w:r w:rsidRPr="00532DA8">
        <w:rPr>
          <w:color w:val="2E74B5" w:themeColor="accent1" w:themeShade="BF"/>
          <w:szCs w:val="26"/>
          <w:u w:val="single"/>
        </w:rPr>
        <w:t xml:space="preserve"> (</w:t>
      </w:r>
      <w:r w:rsidR="00C55887">
        <w:rPr>
          <w:color w:val="2E74B5" w:themeColor="accent1" w:themeShade="BF"/>
          <w:szCs w:val="26"/>
          <w:u w:val="single"/>
        </w:rPr>
        <w:t>10</w:t>
      </w:r>
      <w:r w:rsidRPr="00532DA8">
        <w:rPr>
          <w:color w:val="2E74B5" w:themeColor="accent1" w:themeShade="BF"/>
          <w:szCs w:val="26"/>
          <w:u w:val="single"/>
        </w:rPr>
        <w:t>%)</w:t>
      </w:r>
      <w:r w:rsidRPr="00532DA8">
        <w:rPr>
          <w:color w:val="2E74B5" w:themeColor="accent1" w:themeShade="BF"/>
          <w:szCs w:val="26"/>
        </w:rPr>
        <w:t xml:space="preserve">. </w:t>
      </w:r>
      <w:r w:rsidRPr="00DF469F">
        <w:rPr>
          <w:rFonts w:ascii="Calibri" w:hAnsi="Calibri" w:cs="Calibri"/>
          <w:color w:val="000000" w:themeColor="text1"/>
        </w:rPr>
        <w:t xml:space="preserve">Submit a proposal that outlines the proposed topic of your major project as selected from the options on the </w:t>
      </w:r>
      <w:r w:rsidRPr="00DF469F">
        <w:rPr>
          <w:rFonts w:ascii="Calibri" w:hAnsi="Calibri" w:cs="Calibri"/>
          <w:b/>
          <w:i/>
          <w:color w:val="000000" w:themeColor="text1"/>
        </w:rPr>
        <w:t>Major Project Guid</w:t>
      </w:r>
      <w:r>
        <w:rPr>
          <w:rFonts w:ascii="Calibri" w:hAnsi="Calibri" w:cs="Calibri"/>
          <w:b/>
          <w:i/>
          <w:color w:val="000000" w:themeColor="text1"/>
        </w:rPr>
        <w:t>elin</w:t>
      </w:r>
      <w:r w:rsidRPr="00DF469F">
        <w:rPr>
          <w:rFonts w:ascii="Calibri" w:hAnsi="Calibri" w:cs="Calibri"/>
          <w:b/>
          <w:i/>
          <w:color w:val="000000" w:themeColor="text1"/>
        </w:rPr>
        <w:t>e</w:t>
      </w:r>
      <w:r>
        <w:rPr>
          <w:rFonts w:ascii="Calibri" w:hAnsi="Calibri" w:cs="Calibri"/>
          <w:b/>
          <w:i/>
          <w:color w:val="000000" w:themeColor="text1"/>
        </w:rPr>
        <w:t>s</w:t>
      </w:r>
      <w:r w:rsidRPr="00DF469F">
        <w:rPr>
          <w:rFonts w:ascii="Calibri" w:hAnsi="Calibri" w:cs="Calibri"/>
          <w:color w:val="000000" w:themeColor="text1"/>
        </w:rPr>
        <w:t xml:space="preserve">, and a tentative title, an outline of the </w:t>
      </w:r>
      <w:r w:rsidRPr="00CD718B">
        <w:rPr>
          <w:rFonts w:ascii="Calibri" w:hAnsi="Calibri" w:cs="Calibri"/>
          <w:color w:val="000000" w:themeColor="text1"/>
        </w:rPr>
        <w:t xml:space="preserve">project, and a bibliography. The 350-word proposal consists of a thoughtfully developed statement identifying the subject and focus of your project, guiding question(s), the general shape/direction the project is likely to take, connection with </w:t>
      </w:r>
      <w:r w:rsidRPr="00A559BA">
        <w:rPr>
          <w:rFonts w:ascii="Calibri" w:hAnsi="Calibri" w:cs="Calibri"/>
          <w:color w:val="000000" w:themeColor="text1"/>
        </w:rPr>
        <w:t xml:space="preserve">course material/topics, and knowledge of previous studies. The outline (1 to 2 pages) serves as a map and should make use of multi-level lists to illustrate main sections, sub-sections, and the subject of paragraphs. </w:t>
      </w:r>
      <w:r w:rsidR="00E300B4" w:rsidRPr="00A559BA">
        <w:rPr>
          <w:rFonts w:ascii="Calibri" w:hAnsi="Calibri" w:cs="Calibri"/>
          <w:color w:val="000000" w:themeColor="text1"/>
        </w:rPr>
        <w:t xml:space="preserve">You may choose to use sentences or point form as long as your phrases are clear and complete. </w:t>
      </w:r>
      <w:r w:rsidRPr="00A559BA">
        <w:rPr>
          <w:rFonts w:ascii="Calibri" w:hAnsi="Calibri" w:cs="Calibri"/>
          <w:color w:val="000000" w:themeColor="text1"/>
        </w:rPr>
        <w:t xml:space="preserve">The bibliography comprises a list of </w:t>
      </w:r>
      <w:r w:rsidRPr="00A559BA">
        <w:rPr>
          <w:rFonts w:ascii="Calibri" w:hAnsi="Calibri" w:cs="Calibri"/>
          <w:b/>
          <w:color w:val="000000" w:themeColor="text1"/>
        </w:rPr>
        <w:t>ten</w:t>
      </w:r>
      <w:r w:rsidRPr="00A559BA">
        <w:rPr>
          <w:rFonts w:ascii="Calibri" w:hAnsi="Calibri" w:cs="Calibri"/>
          <w:color w:val="000000" w:themeColor="text1"/>
        </w:rPr>
        <w:t xml:space="preserve"> sources</w:t>
      </w:r>
      <w:r w:rsidRPr="00A559BA">
        <w:rPr>
          <w:rFonts w:ascii="Calibri" w:hAnsi="Calibri" w:cs="Calibri"/>
          <w:b/>
          <w:color w:val="000000" w:themeColor="text1"/>
        </w:rPr>
        <w:t xml:space="preserve"> </w:t>
      </w:r>
      <w:r w:rsidRPr="00A559BA">
        <w:rPr>
          <w:rFonts w:ascii="Calibri" w:hAnsi="Calibri" w:cs="Calibri"/>
          <w:color w:val="000000" w:themeColor="text1"/>
        </w:rPr>
        <w:t xml:space="preserve">used as references and includes annotations for </w:t>
      </w:r>
      <w:r w:rsidRPr="00A559BA">
        <w:rPr>
          <w:rFonts w:ascii="Calibri" w:hAnsi="Calibri" w:cs="Calibri"/>
          <w:b/>
          <w:color w:val="000000" w:themeColor="text1"/>
        </w:rPr>
        <w:t>four</w:t>
      </w:r>
      <w:r w:rsidRPr="00A559BA">
        <w:rPr>
          <w:rFonts w:ascii="Calibri" w:hAnsi="Calibri" w:cs="Calibri"/>
          <w:color w:val="000000" w:themeColor="text1"/>
        </w:rPr>
        <w:t xml:space="preserve"> of the </w:t>
      </w:r>
      <w:r w:rsidRPr="00CD718B">
        <w:rPr>
          <w:rFonts w:ascii="Calibri" w:hAnsi="Calibri" w:cs="Calibri"/>
          <w:color w:val="000000" w:themeColor="text1"/>
        </w:rPr>
        <w:t>sources</w:t>
      </w:r>
      <w:r>
        <w:rPr>
          <w:rFonts w:ascii="Calibri" w:hAnsi="Calibri" w:cs="Calibri"/>
          <w:color w:val="000000" w:themeColor="text1"/>
        </w:rPr>
        <w:t xml:space="preserve"> (</w:t>
      </w:r>
      <w:r w:rsidR="00E300B4">
        <w:rPr>
          <w:rFonts w:ascii="Calibri" w:hAnsi="Calibri" w:cs="Calibri"/>
          <w:color w:val="000000" w:themeColor="text1"/>
        </w:rPr>
        <w:t xml:space="preserve">each annotation should be approximately </w:t>
      </w:r>
      <w:r w:rsidRPr="00CD718B">
        <w:rPr>
          <w:rFonts w:ascii="Calibri" w:hAnsi="Calibri" w:cs="Calibri"/>
          <w:color w:val="000000" w:themeColor="text1"/>
        </w:rPr>
        <w:t>150</w:t>
      </w:r>
      <w:r w:rsidR="00E300B4">
        <w:rPr>
          <w:rFonts w:ascii="Calibri" w:hAnsi="Calibri" w:cs="Calibri"/>
          <w:color w:val="000000" w:themeColor="text1"/>
        </w:rPr>
        <w:t xml:space="preserve"> </w:t>
      </w:r>
      <w:r>
        <w:rPr>
          <w:rFonts w:ascii="Calibri" w:hAnsi="Calibri" w:cs="Calibri"/>
          <w:color w:val="000000" w:themeColor="text1"/>
        </w:rPr>
        <w:t>word</w:t>
      </w:r>
      <w:r w:rsidR="00E300B4">
        <w:rPr>
          <w:rFonts w:ascii="Calibri" w:hAnsi="Calibri" w:cs="Calibri"/>
          <w:color w:val="000000" w:themeColor="text1"/>
        </w:rPr>
        <w:t>s long</w:t>
      </w:r>
      <w:r>
        <w:rPr>
          <w:rFonts w:ascii="Calibri" w:hAnsi="Calibri" w:cs="Calibri"/>
          <w:color w:val="000000" w:themeColor="text1"/>
        </w:rPr>
        <w:t>)</w:t>
      </w:r>
      <w:r w:rsidRPr="00CD718B">
        <w:rPr>
          <w:rFonts w:ascii="Calibri" w:hAnsi="Calibri" w:cs="Calibri"/>
          <w:color w:val="000000" w:themeColor="text1"/>
        </w:rPr>
        <w:t xml:space="preserve">. </w:t>
      </w:r>
    </w:p>
    <w:p w14:paraId="4700FA16" w14:textId="6918ACA0" w:rsidR="008A3E52" w:rsidRPr="00B914CB" w:rsidRDefault="008A4524" w:rsidP="00B312D1">
      <w:pPr>
        <w:ind w:left="720"/>
        <w:rPr>
          <w:color w:val="2E74B5" w:themeColor="accent1" w:themeShade="BF"/>
          <w:u w:val="single"/>
        </w:rPr>
      </w:pPr>
      <w:r w:rsidRPr="00B914CB">
        <w:rPr>
          <w:color w:val="2E74B5" w:themeColor="accent1" w:themeShade="BF"/>
          <w:u w:val="single"/>
        </w:rPr>
        <w:t>Presentation (</w:t>
      </w:r>
      <w:r w:rsidR="00613EC4">
        <w:rPr>
          <w:color w:val="2E74B5" w:themeColor="accent1" w:themeShade="BF"/>
          <w:u w:val="single"/>
        </w:rPr>
        <w:t>20</w:t>
      </w:r>
      <w:r w:rsidR="008A3E52" w:rsidRPr="00B914CB">
        <w:rPr>
          <w:color w:val="2E74B5" w:themeColor="accent1" w:themeShade="BF"/>
          <w:u w:val="single"/>
        </w:rPr>
        <w:t xml:space="preserve">%) </w:t>
      </w:r>
    </w:p>
    <w:p w14:paraId="0B870B77" w14:textId="37110489" w:rsidR="008A3E52" w:rsidRPr="00100E4C" w:rsidRDefault="008A3E52" w:rsidP="00100E4C">
      <w:pPr>
        <w:ind w:left="709"/>
      </w:pPr>
      <w:r w:rsidRPr="00070F96">
        <w:t>The Presentation invites you to</w:t>
      </w:r>
      <w:r>
        <w:t xml:space="preserve"> </w:t>
      </w:r>
      <w:r w:rsidR="00562D10">
        <w:t xml:space="preserve">share </w:t>
      </w:r>
      <w:r>
        <w:t>your project</w:t>
      </w:r>
      <w:r w:rsidR="00562D10">
        <w:t xml:space="preserve"> with the class</w:t>
      </w:r>
      <w:r w:rsidRPr="00070F96">
        <w:t xml:space="preserve"> </w:t>
      </w:r>
      <w:r w:rsidR="00562D10">
        <w:t>and to engage in discussions</w:t>
      </w:r>
      <w:r w:rsidRPr="00070F96">
        <w:t>. During the preparation process, reflect on how the assigned readings, AV material, class discussions</w:t>
      </w:r>
      <w:r>
        <w:t xml:space="preserve">, and your independent investigation and/or observations </w:t>
      </w:r>
      <w:r w:rsidRPr="00070F96">
        <w:t xml:space="preserve">have informed your understanding of </w:t>
      </w:r>
      <w:r w:rsidR="00C55887">
        <w:t xml:space="preserve">the selected topic and of </w:t>
      </w:r>
      <w:r w:rsidRPr="00070F96">
        <w:t>the relations</w:t>
      </w:r>
      <w:r>
        <w:t xml:space="preserve">hip between </w:t>
      </w:r>
      <w:r w:rsidR="00562D10">
        <w:t>music, health, healin</w:t>
      </w:r>
      <w:r w:rsidR="00836F90">
        <w:t>g</w:t>
      </w:r>
      <w:r w:rsidR="00C55887">
        <w:t>, and wellbeing</w:t>
      </w:r>
      <w:r w:rsidRPr="00070F96">
        <w:t>.</w:t>
      </w:r>
      <w:r>
        <w:t xml:space="preserve"> </w:t>
      </w:r>
      <w:r w:rsidR="00232E04">
        <w:t>Additional information will be provided in class and in the “Final Project Guide”. In-class p</w:t>
      </w:r>
      <w:r w:rsidRPr="00F95C41">
        <w:t xml:space="preserve">resentations scheduled </w:t>
      </w:r>
      <w:r w:rsidR="00562D10">
        <w:t xml:space="preserve">on </w:t>
      </w:r>
      <w:r w:rsidR="00232E04" w:rsidRPr="00232E04">
        <w:rPr>
          <w:b/>
          <w:u w:val="single"/>
        </w:rPr>
        <w:t>November 20, 2</w:t>
      </w:r>
      <w:r w:rsidR="00C91B78">
        <w:rPr>
          <w:b/>
          <w:u w:val="single"/>
        </w:rPr>
        <w:t>5</w:t>
      </w:r>
      <w:r w:rsidR="00232E04" w:rsidRPr="00232E04">
        <w:rPr>
          <w:b/>
          <w:u w:val="single"/>
        </w:rPr>
        <w:t xml:space="preserve">, </w:t>
      </w:r>
      <w:r w:rsidR="00C91B78">
        <w:rPr>
          <w:b/>
          <w:u w:val="single"/>
        </w:rPr>
        <w:t xml:space="preserve">and </w:t>
      </w:r>
      <w:r w:rsidR="00232E04" w:rsidRPr="00232E04">
        <w:rPr>
          <w:b/>
          <w:u w:val="single"/>
        </w:rPr>
        <w:t>27</w:t>
      </w:r>
      <w:r w:rsidR="00232E04">
        <w:t>.</w:t>
      </w:r>
      <w:r w:rsidRPr="003A30AE">
        <w:rPr>
          <w:i/>
        </w:rPr>
        <w:t xml:space="preserve"> </w:t>
      </w:r>
    </w:p>
    <w:p w14:paraId="3018E88A" w14:textId="7F642187" w:rsidR="00B914CB" w:rsidRPr="00532DA8" w:rsidRDefault="00B914CB" w:rsidP="00B914CB">
      <w:pPr>
        <w:pStyle w:val="Heading2"/>
      </w:pPr>
      <w:r w:rsidRPr="00532DA8">
        <w:t>End-of-Term Reflective Essay</w:t>
      </w:r>
      <w:r>
        <w:t xml:space="preserve">: Due </w:t>
      </w:r>
      <w:r w:rsidR="00C91B78">
        <w:t>December</w:t>
      </w:r>
      <w:r>
        <w:t xml:space="preserve"> 1</w:t>
      </w:r>
      <w:r w:rsidR="00C91B78">
        <w:t>6</w:t>
      </w:r>
      <w:r>
        <w:t>, LEARN Dropbox</w:t>
      </w:r>
      <w:r w:rsidRPr="00532DA8">
        <w:t xml:space="preserve"> (20%)</w:t>
      </w:r>
    </w:p>
    <w:p w14:paraId="469DC149" w14:textId="77777777" w:rsidR="00B914CB" w:rsidRPr="00CD718B" w:rsidRDefault="00B914CB" w:rsidP="00B914CB">
      <w:pPr>
        <w:ind w:left="720"/>
      </w:pPr>
      <w:r>
        <w:t>The reflective essay resembles</w:t>
      </w:r>
      <w:r w:rsidRPr="008D4BD8">
        <w:rPr>
          <w:szCs w:val="24"/>
        </w:rPr>
        <w:t xml:space="preserve"> a take home exam. You will be asked to respond to two essay questions (750 words each) that prompt you to reflect on your learning in this course. Your responses will not demand additional research but will require you to draw on course material and your responses to it. The questions will be </w:t>
      </w:r>
      <w:r>
        <w:t>provided</w:t>
      </w:r>
      <w:r w:rsidRPr="008D4BD8">
        <w:rPr>
          <w:szCs w:val="24"/>
        </w:rPr>
        <w:t xml:space="preserve"> </w:t>
      </w:r>
      <w:r>
        <w:rPr>
          <w:szCs w:val="24"/>
        </w:rPr>
        <w:t>near</w:t>
      </w:r>
      <w:r w:rsidRPr="008D4BD8">
        <w:rPr>
          <w:szCs w:val="24"/>
        </w:rPr>
        <w:t xml:space="preserve"> the end of the term.</w:t>
      </w:r>
      <w:r>
        <w:rPr>
          <w:szCs w:val="24"/>
        </w:rPr>
        <w:t xml:space="preserve"> </w:t>
      </w:r>
    </w:p>
    <w:p w14:paraId="2D0CEE7A" w14:textId="7127B16C" w:rsidR="00B914CB" w:rsidRPr="00532DA8" w:rsidRDefault="00B914CB" w:rsidP="00B914CB">
      <w:pPr>
        <w:pStyle w:val="Heading2"/>
      </w:pPr>
      <w:r>
        <w:lastRenderedPageBreak/>
        <w:t xml:space="preserve">Community building ‘task’ </w:t>
      </w:r>
      <w:r w:rsidRPr="00532DA8">
        <w:t xml:space="preserve">– credit/no credit, brief report due </w:t>
      </w:r>
      <w:r w:rsidR="00691636">
        <w:t>Dec</w:t>
      </w:r>
      <w:r w:rsidR="00CA1DB7">
        <w:t>.</w:t>
      </w:r>
      <w:r w:rsidRPr="00532DA8">
        <w:t xml:space="preserve"> </w:t>
      </w:r>
      <w:r w:rsidR="00691636">
        <w:t>2</w:t>
      </w:r>
      <w:r w:rsidRPr="00532DA8">
        <w:t xml:space="preserve"> (</w:t>
      </w:r>
      <w:r>
        <w:t xml:space="preserve">Extra </w:t>
      </w:r>
      <w:r w:rsidRPr="00532DA8">
        <w:t>3%)</w:t>
      </w:r>
    </w:p>
    <w:p w14:paraId="642599CE" w14:textId="124ED6B0" w:rsidR="00B914CB" w:rsidRPr="00A61CCA" w:rsidRDefault="00B914CB" w:rsidP="00B914CB">
      <w:pPr>
        <w:spacing w:after="120"/>
        <w:ind w:left="720"/>
      </w:pPr>
      <w:r>
        <w:t>As a way to enhance</w:t>
      </w:r>
      <w:r w:rsidRPr="00A61CCA">
        <w:t xml:space="preserve"> classroom</w:t>
      </w:r>
      <w:r>
        <w:t xml:space="preserve"> </w:t>
      </w:r>
      <w:r w:rsidRPr="00A61CCA">
        <w:t xml:space="preserve">experience and the course overall, </w:t>
      </w:r>
      <w:r>
        <w:t>every student is encouraged</w:t>
      </w:r>
      <w:r w:rsidRPr="00A61CCA">
        <w:t xml:space="preserve"> to </w:t>
      </w:r>
      <w:r w:rsidR="008B5686">
        <w:t>do a community building</w:t>
      </w:r>
      <w:r w:rsidRPr="00A61CCA">
        <w:t xml:space="preserve"> ‘task’ during the term. This will not be graded, but </w:t>
      </w:r>
      <w:r>
        <w:t xml:space="preserve">awarded a bonus </w:t>
      </w:r>
      <w:r w:rsidRPr="00A61CCA">
        <w:t xml:space="preserve">credit/no credit. </w:t>
      </w:r>
      <w:r>
        <w:t>P</w:t>
      </w:r>
      <w:r w:rsidRPr="00A61CCA">
        <w:t xml:space="preserve">ost a one-sentence statement of your </w:t>
      </w:r>
      <w:r>
        <w:t xml:space="preserve">‘task’ </w:t>
      </w:r>
      <w:r w:rsidRPr="00A61CCA">
        <w:t xml:space="preserve">to LEARN by </w:t>
      </w:r>
      <w:r w:rsidR="00231119">
        <w:t>December</w:t>
      </w:r>
      <w:r w:rsidRPr="00A61CCA">
        <w:t xml:space="preserve"> </w:t>
      </w:r>
      <w:r w:rsidR="00C23FE7">
        <w:t>2,</w:t>
      </w:r>
      <w:r w:rsidRPr="00A61CCA">
        <w:t xml:space="preserve"> 11:30 PM. There </w:t>
      </w:r>
      <w:r>
        <w:t>are</w:t>
      </w:r>
      <w:r w:rsidRPr="00A61CCA">
        <w:t xml:space="preserve"> t</w:t>
      </w:r>
      <w:r>
        <w:t>wo</w:t>
      </w:r>
      <w:r w:rsidRPr="00A61CCA">
        <w:t xml:space="preserve"> </w:t>
      </w:r>
      <w:r>
        <w:t>‘tasks’ to choose from</w:t>
      </w:r>
      <w:r w:rsidRPr="00A61CCA">
        <w:t>:</w:t>
      </w:r>
    </w:p>
    <w:p w14:paraId="118A6BB9" w14:textId="2F638CA5" w:rsidR="00B914CB" w:rsidRPr="00A61CCA" w:rsidRDefault="00B914CB" w:rsidP="00B914CB">
      <w:pPr>
        <w:pStyle w:val="ListParagraph"/>
        <w:numPr>
          <w:ilvl w:val="0"/>
          <w:numId w:val="35"/>
        </w:numPr>
        <w:spacing w:after="120" w:line="264" w:lineRule="auto"/>
        <w:ind w:left="1276"/>
      </w:pPr>
      <w:r w:rsidRPr="00A61CCA">
        <w:t>Beginning of class Cent</w:t>
      </w:r>
      <w:r>
        <w:t>e</w:t>
      </w:r>
      <w:r w:rsidRPr="00A61CCA">
        <w:t xml:space="preserve">ring: </w:t>
      </w:r>
      <w:r>
        <w:t xml:space="preserve">Five minutes will be dedicated towards </w:t>
      </w:r>
      <w:r w:rsidRPr="00A61CCA">
        <w:t>de-stress</w:t>
      </w:r>
      <w:r>
        <w:t xml:space="preserve">ing </w:t>
      </w:r>
      <w:r w:rsidRPr="00A61CCA">
        <w:t>and bring</w:t>
      </w:r>
      <w:r>
        <w:t xml:space="preserve">ing </w:t>
      </w:r>
      <w:r w:rsidRPr="00A61CCA">
        <w:t>ourselves to be attentive to the class content and to each other––that is, to invok</w:t>
      </w:r>
      <w:r>
        <w:t>ing</w:t>
      </w:r>
      <w:r w:rsidRPr="00A61CCA">
        <w:t xml:space="preserve"> mindfulness. </w:t>
      </w:r>
      <w:r w:rsidR="008B5686">
        <w:t>S</w:t>
      </w:r>
      <w:r w:rsidRPr="00A61CCA">
        <w:t>tudents</w:t>
      </w:r>
      <w:r>
        <w:t xml:space="preserve"> are invited</w:t>
      </w:r>
      <w:r w:rsidRPr="00A61CCA">
        <w:t xml:space="preserve"> to sign up to lead the class in a </w:t>
      </w:r>
      <w:r w:rsidR="009176D6">
        <w:t xml:space="preserve">3- to </w:t>
      </w:r>
      <w:r w:rsidRPr="00A61CCA">
        <w:t>5-minute cen</w:t>
      </w:r>
      <w:r>
        <w:t>te</w:t>
      </w:r>
      <w:r w:rsidRPr="00A61CCA">
        <w:t xml:space="preserve">ring/de-stressing strategy that works for </w:t>
      </w:r>
      <w:r>
        <w:t>them</w:t>
      </w:r>
      <w:r w:rsidRPr="00A61CCA">
        <w:t xml:space="preserve"> (</w:t>
      </w:r>
      <w:r>
        <w:t>e.g.,</w:t>
      </w:r>
      <w:r w:rsidRPr="00A61CCA">
        <w:t xml:space="preserve"> a piece of music, a poem, dancing, meditating, food, etc.)</w:t>
      </w:r>
    </w:p>
    <w:p w14:paraId="065363AA" w14:textId="51A94562" w:rsidR="00B914CB" w:rsidRDefault="00B914CB" w:rsidP="00B914CB">
      <w:pPr>
        <w:pStyle w:val="ListParagraph"/>
        <w:numPr>
          <w:ilvl w:val="0"/>
          <w:numId w:val="35"/>
        </w:numPr>
        <w:spacing w:after="120" w:line="264" w:lineRule="auto"/>
        <w:ind w:left="1276"/>
      </w:pPr>
      <w:r w:rsidRPr="00A61CCA">
        <w:t xml:space="preserve">End of class </w:t>
      </w:r>
      <w:r>
        <w:t>Sharing</w:t>
      </w:r>
      <w:r w:rsidRPr="00A61CCA">
        <w:t xml:space="preserve">: </w:t>
      </w:r>
      <w:r>
        <w:t>Five</w:t>
      </w:r>
      <w:r w:rsidRPr="00A61CCA">
        <w:t xml:space="preserve"> minutes </w:t>
      </w:r>
      <w:r>
        <w:t xml:space="preserve">will be reserved </w:t>
      </w:r>
      <w:r w:rsidRPr="00A61CCA">
        <w:t xml:space="preserve">at the end of class to wrap up the class content. </w:t>
      </w:r>
      <w:r w:rsidR="008B5686">
        <w:t>S</w:t>
      </w:r>
      <w:r w:rsidRPr="00A61CCA">
        <w:t xml:space="preserve">tudents </w:t>
      </w:r>
      <w:r>
        <w:t xml:space="preserve">are invited </w:t>
      </w:r>
      <w:r w:rsidRPr="00A61CCA">
        <w:t xml:space="preserve">to sign up to lead the class in a </w:t>
      </w:r>
      <w:r>
        <w:t xml:space="preserve">3- to </w:t>
      </w:r>
      <w:r w:rsidRPr="00A61CCA">
        <w:t xml:space="preserve">5-minute activity as a response </w:t>
      </w:r>
      <w:r>
        <w:t xml:space="preserve">to </w:t>
      </w:r>
      <w:r w:rsidRPr="00A61CCA">
        <w:t xml:space="preserve">or reflection of the </w:t>
      </w:r>
      <w:r>
        <w:t>course</w:t>
      </w:r>
      <w:r w:rsidRPr="00A61CCA">
        <w:t xml:space="preserve"> content by sharing a piece of </w:t>
      </w:r>
      <w:r>
        <w:t xml:space="preserve">writing or </w:t>
      </w:r>
      <w:r w:rsidRPr="00A61CCA">
        <w:t>music (</w:t>
      </w:r>
      <w:r>
        <w:t>e.g., concert report, poem, quotes, speech (could be written by you)</w:t>
      </w:r>
      <w:r w:rsidR="009176D6">
        <w:t>;</w:t>
      </w:r>
      <w:r>
        <w:t xml:space="preserve"> </w:t>
      </w:r>
      <w:r w:rsidR="009176D6">
        <w:t xml:space="preserve">playing a piece of music on your instrument; </w:t>
      </w:r>
      <w:r w:rsidRPr="00A61CCA">
        <w:t>play</w:t>
      </w:r>
      <w:r w:rsidR="009176D6">
        <w:t>ing music</w:t>
      </w:r>
      <w:r w:rsidRPr="00A61CCA">
        <w:t xml:space="preserve"> from the internet</w:t>
      </w:r>
      <w:r w:rsidR="009176D6">
        <w:t xml:space="preserve"> </w:t>
      </w:r>
      <w:r w:rsidRPr="00A61CCA">
        <w:t>or your playlist</w:t>
      </w:r>
      <w:r w:rsidR="009176D6">
        <w:t>; leading the class in a musical activity</w:t>
      </w:r>
      <w:r w:rsidRPr="00A61CCA">
        <w:t xml:space="preserve">). </w:t>
      </w:r>
      <w:r w:rsidR="006D16B0">
        <w:t>F</w:t>
      </w:r>
      <w:r w:rsidR="009176D6">
        <w:t>eel free to</w:t>
      </w:r>
      <w:r>
        <w:t xml:space="preserve"> </w:t>
      </w:r>
      <w:r w:rsidR="006D16B0">
        <w:t>share</w:t>
      </w:r>
      <w:r w:rsidRPr="00A61CCA">
        <w:t xml:space="preserve"> </w:t>
      </w:r>
      <w:r>
        <w:t xml:space="preserve">any </w:t>
      </w:r>
      <w:r w:rsidR="009176D6">
        <w:t xml:space="preserve">writing, </w:t>
      </w:r>
      <w:r>
        <w:t>music</w:t>
      </w:r>
      <w:r w:rsidR="009176D6">
        <w:t>,</w:t>
      </w:r>
      <w:r>
        <w:t xml:space="preserve"> or weblinks </w:t>
      </w:r>
      <w:r w:rsidRPr="00A61CCA">
        <w:t>to the “</w:t>
      </w:r>
      <w:r w:rsidR="009176D6">
        <w:t>390 Community Building Task</w:t>
      </w:r>
      <w:r>
        <w:t xml:space="preserve"> – </w:t>
      </w:r>
      <w:r w:rsidR="009176D6">
        <w:t>F</w:t>
      </w:r>
      <w:r>
        <w:t xml:space="preserve">19” </w:t>
      </w:r>
      <w:r w:rsidRPr="00A61CCA">
        <w:t>Dropbox</w:t>
      </w:r>
      <w:r>
        <w:t>.</w:t>
      </w:r>
    </w:p>
    <w:p w14:paraId="70979B45" w14:textId="77777777" w:rsidR="00D35BD9" w:rsidRPr="00B312D1" w:rsidRDefault="00D35BD9" w:rsidP="004E3041">
      <w:pPr>
        <w:pStyle w:val="ListParagraph"/>
        <w:autoSpaceDE w:val="0"/>
        <w:autoSpaceDN w:val="0"/>
        <w:adjustRightInd w:val="0"/>
        <w:spacing w:after="0" w:line="240" w:lineRule="auto"/>
        <w:rPr>
          <w:rFonts w:ascii="Calibri" w:hAnsi="Calibri" w:cs="TimesNewRomanPSMT"/>
          <w:color w:val="000000"/>
          <w:sz w:val="24"/>
          <w:szCs w:val="24"/>
        </w:rPr>
      </w:pPr>
    </w:p>
    <w:p w14:paraId="2AC5EFBC" w14:textId="77777777" w:rsidR="005C45E4" w:rsidRPr="00DB642A" w:rsidRDefault="005C45E4" w:rsidP="005C45E4">
      <w:pPr>
        <w:pStyle w:val="Heading2"/>
        <w:numPr>
          <w:ilvl w:val="0"/>
          <w:numId w:val="0"/>
        </w:numPr>
        <w:rPr>
          <w:rFonts w:cstheme="majorHAnsi"/>
          <w:sz w:val="32"/>
          <w:szCs w:val="30"/>
        </w:rPr>
      </w:pPr>
      <w:r w:rsidRPr="00CA49FC">
        <w:rPr>
          <w:rFonts w:cstheme="majorHAnsi"/>
          <w:sz w:val="32"/>
          <w:szCs w:val="30"/>
        </w:rPr>
        <w:t>Summary of Due Dates and Assessment</w:t>
      </w:r>
    </w:p>
    <w:tbl>
      <w:tblPr>
        <w:tblStyle w:val="GridTable1Light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rade Breakdown"/>
        <w:tblDescription w:val="A breakdown of all the assessments and their weighting, as well as when they are due. "/>
      </w:tblPr>
      <w:tblGrid>
        <w:gridCol w:w="4390"/>
        <w:gridCol w:w="1275"/>
        <w:gridCol w:w="4633"/>
      </w:tblGrid>
      <w:tr w:rsidR="005C45E4" w:rsidRPr="002F5B67" w14:paraId="729D8791" w14:textId="77777777" w:rsidTr="00B312D1">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4390" w:type="dxa"/>
            <w:tcBorders>
              <w:bottom w:val="none" w:sz="0" w:space="0" w:color="auto"/>
            </w:tcBorders>
            <w:shd w:val="clear" w:color="auto" w:fill="DEEAF6" w:themeFill="accent1" w:themeFillTint="33"/>
          </w:tcPr>
          <w:p w14:paraId="068ADB76" w14:textId="77777777" w:rsidR="005C45E4" w:rsidRPr="00CA49FC" w:rsidRDefault="005C45E4" w:rsidP="00627AA7">
            <w:pPr>
              <w:rPr>
                <w:rFonts w:ascii="Calibri" w:hAnsi="Calibri" w:cs="TimesNewRomanPSMT"/>
                <w:b w:val="0"/>
                <w:color w:val="000000"/>
                <w:sz w:val="24"/>
              </w:rPr>
            </w:pPr>
            <w:r w:rsidRPr="00CA49FC">
              <w:rPr>
                <w:rFonts w:ascii="Calibri" w:hAnsi="Calibri" w:cs="TimesNewRomanPSMT"/>
                <w:b w:val="0"/>
                <w:color w:val="000000"/>
                <w:sz w:val="24"/>
              </w:rPr>
              <w:t>Grading Components</w:t>
            </w:r>
          </w:p>
        </w:tc>
        <w:tc>
          <w:tcPr>
            <w:tcW w:w="1275" w:type="dxa"/>
            <w:tcBorders>
              <w:bottom w:val="none" w:sz="0" w:space="0" w:color="auto"/>
            </w:tcBorders>
            <w:shd w:val="clear" w:color="auto" w:fill="DEEAF6" w:themeFill="accent1" w:themeFillTint="33"/>
          </w:tcPr>
          <w:p w14:paraId="18120161" w14:textId="77777777" w:rsidR="005C45E4" w:rsidRPr="00CA49FC" w:rsidRDefault="005C45E4" w:rsidP="00627AA7">
            <w:pPr>
              <w:jc w:val="right"/>
              <w:cnfStyle w:val="100000000000" w:firstRow="1" w:lastRow="0" w:firstColumn="0" w:lastColumn="0" w:oddVBand="0" w:evenVBand="0" w:oddHBand="0" w:evenHBand="0" w:firstRowFirstColumn="0" w:firstRowLastColumn="0" w:lastRowFirstColumn="0" w:lastRowLastColumn="0"/>
              <w:rPr>
                <w:rFonts w:ascii="Calibri" w:hAnsi="Calibri" w:cs="TimesNewRomanPSMT"/>
                <w:b w:val="0"/>
                <w:color w:val="000000"/>
                <w:sz w:val="24"/>
              </w:rPr>
            </w:pPr>
            <w:r>
              <w:rPr>
                <w:rFonts w:ascii="Calibri" w:hAnsi="Calibri" w:cs="TimesNewRomanPSMT"/>
                <w:b w:val="0"/>
                <w:color w:val="000000"/>
                <w:sz w:val="24"/>
              </w:rPr>
              <w:t>Weighting</w:t>
            </w:r>
          </w:p>
        </w:tc>
        <w:tc>
          <w:tcPr>
            <w:tcW w:w="4633" w:type="dxa"/>
            <w:tcBorders>
              <w:bottom w:val="none" w:sz="0" w:space="0" w:color="auto"/>
            </w:tcBorders>
            <w:shd w:val="clear" w:color="auto" w:fill="DEEAF6" w:themeFill="accent1" w:themeFillTint="33"/>
          </w:tcPr>
          <w:p w14:paraId="05CBB2F8" w14:textId="77777777" w:rsidR="005C45E4" w:rsidRPr="00CA49FC" w:rsidRDefault="005C45E4" w:rsidP="00627AA7">
            <w:pPr>
              <w:tabs>
                <w:tab w:val="left" w:pos="315"/>
              </w:tabs>
              <w:autoSpaceDE w:val="0"/>
              <w:autoSpaceDN w:val="0"/>
              <w:adjustRightInd w:val="0"/>
              <w:ind w:left="173"/>
              <w:cnfStyle w:val="100000000000" w:firstRow="1" w:lastRow="0" w:firstColumn="0" w:lastColumn="0" w:oddVBand="0" w:evenVBand="0" w:oddHBand="0" w:evenHBand="0" w:firstRowFirstColumn="0" w:firstRowLastColumn="0" w:lastRowFirstColumn="0" w:lastRowLastColumn="0"/>
              <w:rPr>
                <w:rFonts w:ascii="Calibri" w:hAnsi="Calibri" w:cs="TimesNewRomanPSMT"/>
                <w:b w:val="0"/>
                <w:color w:val="000000"/>
                <w:sz w:val="24"/>
              </w:rPr>
            </w:pPr>
            <w:r w:rsidRPr="00CA49FC">
              <w:rPr>
                <w:rFonts w:ascii="Calibri" w:hAnsi="Calibri" w:cs="TimesNewRomanPSMT"/>
                <w:b w:val="0"/>
                <w:color w:val="000000"/>
                <w:sz w:val="24"/>
              </w:rPr>
              <w:t>Due Dates</w:t>
            </w:r>
          </w:p>
        </w:tc>
      </w:tr>
      <w:tr w:rsidR="005C45E4" w:rsidRPr="002F5B67" w14:paraId="5C488EAC" w14:textId="77777777" w:rsidTr="00AB35E9">
        <w:trPr>
          <w:trHeight w:val="354"/>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066BDB7" w14:textId="77777777" w:rsidR="005C45E4" w:rsidRPr="00C91B78" w:rsidRDefault="005C45E4" w:rsidP="00627AA7">
            <w:pPr>
              <w:rPr>
                <w:rFonts w:ascii="Calibri" w:hAnsi="Calibri" w:cs="TimesNewRomanPSMT"/>
                <w:color w:val="000000"/>
              </w:rPr>
            </w:pPr>
            <w:r w:rsidRPr="00C91B78">
              <w:rPr>
                <w:rFonts w:ascii="Calibri" w:hAnsi="Calibri" w:cs="TimesNewRomanPSMT"/>
                <w:color w:val="000000"/>
              </w:rPr>
              <w:t>Preparation &amp; Participation</w:t>
            </w:r>
          </w:p>
        </w:tc>
        <w:tc>
          <w:tcPr>
            <w:tcW w:w="1275" w:type="dxa"/>
          </w:tcPr>
          <w:p w14:paraId="2088C8A9" w14:textId="77777777" w:rsidR="005C45E4" w:rsidRPr="00C91B78" w:rsidRDefault="005C45E4" w:rsidP="00627AA7">
            <w:pPr>
              <w:jc w:val="right"/>
              <w:cnfStyle w:val="000000000000" w:firstRow="0" w:lastRow="0" w:firstColumn="0" w:lastColumn="0" w:oddVBand="0" w:evenVBand="0" w:oddHBand="0" w:evenHBand="0" w:firstRowFirstColumn="0" w:firstRowLastColumn="0" w:lastRowFirstColumn="0" w:lastRowLastColumn="0"/>
              <w:rPr>
                <w:rFonts w:ascii="Calibri" w:hAnsi="Calibri" w:cs="TimesNewRomanPSMT"/>
                <w:b/>
                <w:color w:val="000000"/>
              </w:rPr>
            </w:pPr>
            <w:r w:rsidRPr="00C91B78">
              <w:rPr>
                <w:rFonts w:ascii="Calibri" w:hAnsi="Calibri" w:cs="TimesNewRomanPSMT"/>
                <w:color w:val="000000"/>
              </w:rPr>
              <w:t>10%</w:t>
            </w:r>
          </w:p>
        </w:tc>
        <w:tc>
          <w:tcPr>
            <w:tcW w:w="4633" w:type="dxa"/>
          </w:tcPr>
          <w:p w14:paraId="3A86B132" w14:textId="77777777" w:rsidR="005C45E4" w:rsidRPr="00C91B78" w:rsidRDefault="005C45E4" w:rsidP="00627AA7">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ongoing</w:t>
            </w:r>
          </w:p>
        </w:tc>
      </w:tr>
      <w:tr w:rsidR="005C45E4" w:rsidRPr="002F5B67" w14:paraId="336BB78E" w14:textId="77777777" w:rsidTr="00AB35E9">
        <w:trPr>
          <w:trHeight w:val="312"/>
        </w:trPr>
        <w:tc>
          <w:tcPr>
            <w:cnfStyle w:val="001000000000" w:firstRow="0" w:lastRow="0" w:firstColumn="1" w:lastColumn="0" w:oddVBand="0" w:evenVBand="0" w:oddHBand="0" w:evenHBand="0" w:firstRowFirstColumn="0" w:firstRowLastColumn="0" w:lastRowFirstColumn="0" w:lastRowLastColumn="0"/>
            <w:tcW w:w="4390" w:type="dxa"/>
          </w:tcPr>
          <w:p w14:paraId="02365576" w14:textId="32198DBF" w:rsidR="005C45E4" w:rsidRPr="00C91B78" w:rsidRDefault="005C45E4" w:rsidP="00627AA7">
            <w:pPr>
              <w:rPr>
                <w:rFonts w:ascii="Calibri" w:hAnsi="Calibri"/>
                <w:b w:val="0"/>
                <w:bCs w:val="0"/>
              </w:rPr>
            </w:pPr>
            <w:r w:rsidRPr="00C91B78">
              <w:rPr>
                <w:rFonts w:ascii="Calibri" w:hAnsi="Calibri"/>
              </w:rPr>
              <w:t xml:space="preserve">Collaborative </w:t>
            </w:r>
            <w:r w:rsidR="00E0106A" w:rsidRPr="00C91B78">
              <w:rPr>
                <w:rFonts w:ascii="Calibri" w:hAnsi="Calibri"/>
              </w:rPr>
              <w:t>Activities</w:t>
            </w:r>
          </w:p>
          <w:p w14:paraId="40C03161" w14:textId="77777777" w:rsidR="00810DB4" w:rsidRPr="00C91B78" w:rsidRDefault="005C45E4" w:rsidP="00810DB4">
            <w:pPr>
              <w:pStyle w:val="ListParagraph"/>
              <w:numPr>
                <w:ilvl w:val="0"/>
                <w:numId w:val="31"/>
              </w:numPr>
              <w:ind w:left="593" w:hanging="283"/>
              <w:rPr>
                <w:rFonts w:ascii="Calibri" w:hAnsi="Calibri"/>
                <w:b w:val="0"/>
              </w:rPr>
            </w:pPr>
            <w:r w:rsidRPr="00C91B78">
              <w:rPr>
                <w:rFonts w:ascii="Calibri" w:hAnsi="Calibri"/>
                <w:b w:val="0"/>
              </w:rPr>
              <w:t>Class Roundtable (2 @ 5% each)</w:t>
            </w:r>
          </w:p>
          <w:p w14:paraId="58B8716F" w14:textId="21074EB9" w:rsidR="00810DB4" w:rsidRPr="00C91B78" w:rsidRDefault="005C45E4" w:rsidP="00810DB4">
            <w:pPr>
              <w:pStyle w:val="ListParagraph"/>
              <w:numPr>
                <w:ilvl w:val="0"/>
                <w:numId w:val="31"/>
              </w:numPr>
              <w:ind w:left="593" w:hanging="283"/>
              <w:rPr>
                <w:rFonts w:ascii="Calibri" w:hAnsi="Calibri"/>
                <w:b w:val="0"/>
              </w:rPr>
            </w:pPr>
            <w:r w:rsidRPr="00C91B78">
              <w:rPr>
                <w:rFonts w:ascii="Calibri" w:hAnsi="Calibri"/>
                <w:b w:val="0"/>
              </w:rPr>
              <w:t xml:space="preserve">Group </w:t>
            </w:r>
            <w:r w:rsidR="00810DB4" w:rsidRPr="00C91B78">
              <w:rPr>
                <w:rFonts w:ascii="Calibri" w:hAnsi="Calibri"/>
                <w:b w:val="0"/>
              </w:rPr>
              <w:t>Roundtable</w:t>
            </w:r>
            <w:r w:rsidRPr="00C91B78">
              <w:rPr>
                <w:rFonts w:ascii="Calibri" w:hAnsi="Calibri"/>
                <w:b w:val="0"/>
              </w:rPr>
              <w:t xml:space="preserve"> (2 @ 5% each)</w:t>
            </w:r>
          </w:p>
          <w:p w14:paraId="66964F92" w14:textId="71BC1D2E" w:rsidR="001749CB" w:rsidRPr="00C91B78" w:rsidRDefault="001749CB" w:rsidP="00810DB4">
            <w:pPr>
              <w:pStyle w:val="ListParagraph"/>
              <w:numPr>
                <w:ilvl w:val="0"/>
                <w:numId w:val="31"/>
              </w:numPr>
              <w:ind w:left="593" w:hanging="283"/>
              <w:rPr>
                <w:rFonts w:ascii="Calibri" w:hAnsi="Calibri"/>
                <w:b w:val="0"/>
              </w:rPr>
            </w:pPr>
            <w:r w:rsidRPr="00C91B78">
              <w:rPr>
                <w:rFonts w:ascii="Calibri" w:hAnsi="Calibri"/>
                <w:b w:val="0"/>
              </w:rPr>
              <w:t>Discussant (2 @ 2.5% each)</w:t>
            </w:r>
          </w:p>
        </w:tc>
        <w:tc>
          <w:tcPr>
            <w:tcW w:w="1275" w:type="dxa"/>
          </w:tcPr>
          <w:p w14:paraId="2F77943E" w14:textId="22FB1FFD" w:rsidR="005C45E4" w:rsidRPr="00C91B78" w:rsidRDefault="005C45E4" w:rsidP="00627AA7">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91B78">
              <w:rPr>
                <w:rFonts w:ascii="Calibri" w:hAnsi="Calibri" w:cs="TimesNewRomanPSMT"/>
                <w:color w:val="000000"/>
              </w:rPr>
              <w:t>25%</w:t>
            </w:r>
          </w:p>
        </w:tc>
        <w:tc>
          <w:tcPr>
            <w:tcW w:w="4633" w:type="dxa"/>
          </w:tcPr>
          <w:p w14:paraId="197EE033" w14:textId="38F8BB75" w:rsidR="005C45E4" w:rsidRPr="00C91B78" w:rsidRDefault="005C45E4" w:rsidP="00627AA7">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 xml:space="preserve">Weeks </w:t>
            </w:r>
            <w:r w:rsidR="001749CB" w:rsidRPr="00C91B78">
              <w:rPr>
                <w:rFonts w:ascii="Calibri" w:hAnsi="Calibri" w:cs="TimesNewRomanPSMT"/>
                <w:color w:val="000000"/>
              </w:rPr>
              <w:t>2</w:t>
            </w:r>
            <w:r w:rsidRPr="00C91B78">
              <w:rPr>
                <w:rFonts w:ascii="Calibri" w:hAnsi="Calibri" w:cs="TimesNewRomanPSMT"/>
                <w:color w:val="000000"/>
              </w:rPr>
              <w:t xml:space="preserve"> to </w:t>
            </w:r>
            <w:r w:rsidR="001749CB" w:rsidRPr="00C91B78">
              <w:rPr>
                <w:rFonts w:ascii="Calibri" w:hAnsi="Calibri" w:cs="TimesNewRomanPSMT"/>
                <w:color w:val="000000"/>
              </w:rPr>
              <w:t>10</w:t>
            </w:r>
            <w:r w:rsidRPr="00C91B78">
              <w:rPr>
                <w:rFonts w:ascii="Calibri" w:hAnsi="Calibri" w:cs="TimesNewRomanPSMT"/>
                <w:color w:val="000000"/>
              </w:rPr>
              <w:t xml:space="preserve"> (see </w:t>
            </w:r>
            <w:r w:rsidRPr="00C91B78">
              <w:rPr>
                <w:rFonts w:ascii="Calibri" w:hAnsi="Calibri" w:cs="TimesNewRomanPSMT"/>
                <w:b/>
                <w:i/>
                <w:color w:val="000000"/>
              </w:rPr>
              <w:t>Course Calendar</w:t>
            </w:r>
            <w:r w:rsidRPr="00C91B78">
              <w:rPr>
                <w:rFonts w:ascii="Calibri" w:hAnsi="Calibri" w:cs="TimesNewRomanPSMT"/>
                <w:color w:val="000000"/>
              </w:rPr>
              <w:t>)</w:t>
            </w:r>
          </w:p>
        </w:tc>
      </w:tr>
      <w:tr w:rsidR="005C45E4" w:rsidRPr="002F5B67" w14:paraId="6328E273" w14:textId="77777777" w:rsidTr="00AB35E9">
        <w:trPr>
          <w:trHeight w:val="312"/>
        </w:trPr>
        <w:tc>
          <w:tcPr>
            <w:cnfStyle w:val="001000000000" w:firstRow="0" w:lastRow="0" w:firstColumn="1" w:lastColumn="0" w:oddVBand="0" w:evenVBand="0" w:oddHBand="0" w:evenHBand="0" w:firstRowFirstColumn="0" w:firstRowLastColumn="0" w:lastRowFirstColumn="0" w:lastRowLastColumn="0"/>
            <w:tcW w:w="4390" w:type="dxa"/>
          </w:tcPr>
          <w:p w14:paraId="466D90D0" w14:textId="195FB7FF" w:rsidR="005C45E4" w:rsidRPr="00C91B78" w:rsidRDefault="005C45E4" w:rsidP="00AB35E9">
            <w:pPr>
              <w:rPr>
                <w:rFonts w:ascii="Calibri" w:hAnsi="Calibri" w:cs="TimesNewRomanPSMT"/>
                <w:b w:val="0"/>
                <w:bCs w:val="0"/>
                <w:color w:val="000000"/>
              </w:rPr>
            </w:pPr>
            <w:r w:rsidRPr="00C91B78">
              <w:rPr>
                <w:rFonts w:ascii="Calibri" w:hAnsi="Calibri" w:cs="TimesNewRomanPSMT"/>
                <w:color w:val="000000"/>
              </w:rPr>
              <w:t>Intellectual Reflections (IR)</w:t>
            </w:r>
            <w:r w:rsidR="00AB35E9" w:rsidRPr="00C91B78">
              <w:rPr>
                <w:rFonts w:ascii="Calibri" w:hAnsi="Calibri" w:cs="TimesNewRomanPSMT"/>
                <w:color w:val="000000"/>
              </w:rPr>
              <w:t xml:space="preserve"> </w:t>
            </w:r>
          </w:p>
        </w:tc>
        <w:tc>
          <w:tcPr>
            <w:tcW w:w="1275" w:type="dxa"/>
          </w:tcPr>
          <w:p w14:paraId="74594750" w14:textId="25FE9909" w:rsidR="005C45E4" w:rsidRPr="00C91B78" w:rsidRDefault="00613EC4" w:rsidP="005C45E4">
            <w:pPr>
              <w:jc w:val="right"/>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15</w:t>
            </w:r>
            <w:r w:rsidR="005C45E4" w:rsidRPr="00C91B78">
              <w:rPr>
                <w:rFonts w:ascii="Calibri" w:hAnsi="Calibri" w:cs="TimesNewRomanPSMT"/>
                <w:color w:val="000000"/>
              </w:rPr>
              <w:t>%</w:t>
            </w:r>
          </w:p>
        </w:tc>
        <w:tc>
          <w:tcPr>
            <w:tcW w:w="4633" w:type="dxa"/>
          </w:tcPr>
          <w:p w14:paraId="2011BA68" w14:textId="237F5B90" w:rsidR="005C45E4" w:rsidRPr="00C91B78" w:rsidRDefault="005C45E4" w:rsidP="00810DB4">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See Calendar for IR dates throughout the term</w:t>
            </w:r>
          </w:p>
        </w:tc>
      </w:tr>
      <w:tr w:rsidR="005C45E4" w:rsidRPr="002F5B67" w14:paraId="3898C084" w14:textId="77777777" w:rsidTr="00AB35E9">
        <w:trPr>
          <w:trHeight w:val="1131"/>
        </w:trPr>
        <w:tc>
          <w:tcPr>
            <w:cnfStyle w:val="001000000000" w:firstRow="0" w:lastRow="0" w:firstColumn="1" w:lastColumn="0" w:oddVBand="0" w:evenVBand="0" w:oddHBand="0" w:evenHBand="0" w:firstRowFirstColumn="0" w:firstRowLastColumn="0" w:lastRowFirstColumn="0" w:lastRowLastColumn="0"/>
            <w:tcW w:w="4390" w:type="dxa"/>
          </w:tcPr>
          <w:p w14:paraId="1A688021" w14:textId="1C5C11E6" w:rsidR="005C45E4" w:rsidRPr="00C91B78" w:rsidRDefault="0051653C" w:rsidP="005C45E4">
            <w:pPr>
              <w:rPr>
                <w:rFonts w:ascii="Calibri" w:hAnsi="Calibri" w:cs="TimesNewRomanPSMT"/>
                <w:color w:val="000000"/>
              </w:rPr>
            </w:pPr>
            <w:r>
              <w:rPr>
                <w:rFonts w:ascii="Calibri" w:hAnsi="Calibri" w:cs="TimesNewRomanPSMT"/>
                <w:color w:val="000000"/>
              </w:rPr>
              <w:t>Major</w:t>
            </w:r>
            <w:r w:rsidR="005C45E4" w:rsidRPr="00C91B78">
              <w:rPr>
                <w:rFonts w:ascii="Calibri" w:hAnsi="Calibri" w:cs="TimesNewRomanPSMT"/>
                <w:color w:val="000000"/>
              </w:rPr>
              <w:t xml:space="preserve"> Project </w:t>
            </w:r>
          </w:p>
          <w:p w14:paraId="36082085" w14:textId="733E8EF3" w:rsidR="005C45E4" w:rsidRPr="00C91B78" w:rsidRDefault="005C45E4" w:rsidP="00810DB4">
            <w:pPr>
              <w:ind w:left="451" w:hanging="142"/>
              <w:rPr>
                <w:rFonts w:ascii="Calibri" w:hAnsi="Calibri" w:cs="TimesNewRomanPSMT"/>
                <w:bCs w:val="0"/>
                <w:color w:val="000000"/>
              </w:rPr>
            </w:pPr>
            <w:r w:rsidRPr="00C91B78">
              <w:rPr>
                <w:rFonts w:ascii="Calibri" w:hAnsi="Calibri" w:cs="TimesNewRomanPSMT"/>
                <w:b w:val="0"/>
                <w:color w:val="000000"/>
              </w:rPr>
              <w:t>–  Proposal (10%)</w:t>
            </w:r>
          </w:p>
          <w:p w14:paraId="1E848587" w14:textId="0F17D9E1" w:rsidR="005C45E4" w:rsidRPr="00C91B78" w:rsidRDefault="005C45E4" w:rsidP="00810DB4">
            <w:pPr>
              <w:ind w:left="451" w:hanging="142"/>
              <w:rPr>
                <w:rFonts w:ascii="Calibri" w:hAnsi="Calibri" w:cs="TimesNewRomanPSMT"/>
                <w:bCs w:val="0"/>
                <w:color w:val="000000"/>
              </w:rPr>
            </w:pPr>
            <w:r w:rsidRPr="00C91B78">
              <w:rPr>
                <w:rFonts w:ascii="Calibri" w:hAnsi="Calibri" w:cs="TimesNewRomanPSMT"/>
                <w:b w:val="0"/>
                <w:color w:val="000000"/>
              </w:rPr>
              <w:t>–  Presentation (20%)</w:t>
            </w:r>
          </w:p>
        </w:tc>
        <w:tc>
          <w:tcPr>
            <w:tcW w:w="1275" w:type="dxa"/>
          </w:tcPr>
          <w:p w14:paraId="5D03419E" w14:textId="77777777" w:rsidR="005C45E4" w:rsidRPr="00C91B78" w:rsidRDefault="005C45E4" w:rsidP="005C45E4">
            <w:pPr>
              <w:jc w:val="right"/>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30%</w:t>
            </w:r>
          </w:p>
        </w:tc>
        <w:tc>
          <w:tcPr>
            <w:tcW w:w="4633" w:type="dxa"/>
          </w:tcPr>
          <w:p w14:paraId="60F91F5E" w14:textId="77777777" w:rsidR="005C45E4" w:rsidRPr="00C91B78" w:rsidRDefault="005C45E4" w:rsidP="005C45E4">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p>
          <w:p w14:paraId="5035323D" w14:textId="28F0D5DA" w:rsidR="005C45E4" w:rsidRPr="00C91B78" w:rsidRDefault="00A972BA" w:rsidP="005C45E4">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themeColor="text1"/>
              </w:rPr>
            </w:pPr>
            <w:r w:rsidRPr="00C91B78">
              <w:rPr>
                <w:rFonts w:ascii="Calibri" w:hAnsi="Calibri" w:cs="TimesNewRomanPSMT"/>
                <w:color w:val="000000" w:themeColor="text1"/>
              </w:rPr>
              <w:t>October 28</w:t>
            </w:r>
          </w:p>
          <w:p w14:paraId="43413B9D" w14:textId="5FF203B0" w:rsidR="005C45E4" w:rsidRPr="00C91B78" w:rsidRDefault="00A972BA" w:rsidP="005C45E4">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Nov</w:t>
            </w:r>
            <w:r w:rsidR="00C91B78">
              <w:rPr>
                <w:rFonts w:ascii="Calibri" w:hAnsi="Calibri" w:cs="TimesNewRomanPSMT"/>
                <w:color w:val="000000"/>
              </w:rPr>
              <w:t>ember</w:t>
            </w:r>
            <w:r w:rsidRPr="00C91B78">
              <w:rPr>
                <w:rFonts w:ascii="Calibri" w:hAnsi="Calibri" w:cs="TimesNewRomanPSMT"/>
                <w:color w:val="000000"/>
              </w:rPr>
              <w:t xml:space="preserve"> 20, 25, 27</w:t>
            </w:r>
          </w:p>
        </w:tc>
      </w:tr>
      <w:tr w:rsidR="005C45E4" w:rsidRPr="002F5B67" w14:paraId="6DECADED" w14:textId="77777777" w:rsidTr="00AB35E9">
        <w:trPr>
          <w:trHeight w:val="339"/>
        </w:trPr>
        <w:tc>
          <w:tcPr>
            <w:cnfStyle w:val="001000000000" w:firstRow="0" w:lastRow="0" w:firstColumn="1" w:lastColumn="0" w:oddVBand="0" w:evenVBand="0" w:oddHBand="0" w:evenHBand="0" w:firstRowFirstColumn="0" w:firstRowLastColumn="0" w:lastRowFirstColumn="0" w:lastRowLastColumn="0"/>
            <w:tcW w:w="4390" w:type="dxa"/>
          </w:tcPr>
          <w:p w14:paraId="571E508F" w14:textId="78EDB64C" w:rsidR="00427C45" w:rsidRPr="00C91B78" w:rsidRDefault="005C45E4" w:rsidP="005C45E4">
            <w:pPr>
              <w:rPr>
                <w:rFonts w:ascii="Calibri" w:hAnsi="Calibri" w:cs="TimesNewRomanPSMT"/>
                <w:b w:val="0"/>
                <w:bCs w:val="0"/>
                <w:color w:val="000000"/>
              </w:rPr>
            </w:pPr>
            <w:r w:rsidRPr="00C91B78">
              <w:rPr>
                <w:rFonts w:ascii="Calibri" w:hAnsi="Calibri" w:cs="TimesNewRomanPSMT"/>
                <w:color w:val="000000"/>
              </w:rPr>
              <w:t>End-of-Term Reflective Essay</w:t>
            </w:r>
          </w:p>
        </w:tc>
        <w:tc>
          <w:tcPr>
            <w:tcW w:w="1275" w:type="dxa"/>
          </w:tcPr>
          <w:p w14:paraId="4105582A" w14:textId="77777777" w:rsidR="005C45E4" w:rsidRPr="00C91B78" w:rsidRDefault="005C45E4" w:rsidP="005C45E4">
            <w:pPr>
              <w:jc w:val="right"/>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20%</w:t>
            </w:r>
          </w:p>
        </w:tc>
        <w:tc>
          <w:tcPr>
            <w:tcW w:w="4633" w:type="dxa"/>
          </w:tcPr>
          <w:p w14:paraId="05141169" w14:textId="3EF0A019" w:rsidR="005C45E4" w:rsidRPr="00C91B78" w:rsidRDefault="00C91B78" w:rsidP="005C45E4">
            <w:pPr>
              <w:tabs>
                <w:tab w:val="left" w:pos="315"/>
              </w:tabs>
              <w:autoSpaceDE w:val="0"/>
              <w:autoSpaceDN w:val="0"/>
              <w:adjustRightInd w:val="0"/>
              <w:ind w:left="173"/>
              <w:cnfStyle w:val="000000000000" w:firstRow="0" w:lastRow="0" w:firstColumn="0" w:lastColumn="0" w:oddVBand="0" w:evenVBand="0" w:oddHBand="0" w:evenHBand="0" w:firstRowFirstColumn="0" w:firstRowLastColumn="0" w:lastRowFirstColumn="0" w:lastRowLastColumn="0"/>
              <w:rPr>
                <w:rFonts w:ascii="Calibri" w:hAnsi="Calibri" w:cs="TimesNewRomanPSMT"/>
                <w:color w:val="000000"/>
              </w:rPr>
            </w:pPr>
            <w:r w:rsidRPr="00C91B78">
              <w:rPr>
                <w:rFonts w:ascii="Calibri" w:hAnsi="Calibri" w:cs="TimesNewRomanPSMT"/>
                <w:color w:val="000000"/>
              </w:rPr>
              <w:t>Dec 16</w:t>
            </w:r>
          </w:p>
        </w:tc>
      </w:tr>
    </w:tbl>
    <w:p w14:paraId="053576C8" w14:textId="77777777" w:rsidR="0028137A" w:rsidRPr="0028137A" w:rsidRDefault="0028137A" w:rsidP="0028137A"/>
    <w:p w14:paraId="34DC3D3E" w14:textId="6424645E" w:rsidR="00564DB3" w:rsidRPr="006D16B0" w:rsidRDefault="00FF272E" w:rsidP="00100E4C">
      <w:pPr>
        <w:pStyle w:val="Heading1"/>
        <w:spacing w:before="0"/>
        <w:rPr>
          <w:rStyle w:val="Heading2Char"/>
          <w:rFonts w:cstheme="majorHAnsi"/>
          <w:sz w:val="32"/>
          <w:szCs w:val="32"/>
        </w:rPr>
      </w:pPr>
      <w:r w:rsidRPr="006D16B0">
        <w:rPr>
          <w:rFonts w:cstheme="majorHAnsi"/>
        </w:rPr>
        <w:t>Course Materials</w:t>
      </w:r>
    </w:p>
    <w:p w14:paraId="000FB1D9" w14:textId="3A464069" w:rsidR="00564DB3" w:rsidRDefault="00564DB3" w:rsidP="00100E4C">
      <w:pPr>
        <w:ind w:left="284"/>
      </w:pPr>
      <w:r>
        <w:rPr>
          <w:rStyle w:val="Heading3Char"/>
        </w:rPr>
        <w:t>Required Text:</w:t>
      </w:r>
    </w:p>
    <w:p w14:paraId="10F6D175" w14:textId="77777777" w:rsidR="00564DB3" w:rsidRDefault="00564DB3" w:rsidP="00100E4C">
      <w:pPr>
        <w:ind w:left="284"/>
      </w:pPr>
      <w:r w:rsidRPr="00564DB3">
        <w:rPr>
          <w:color w:val="000000"/>
        </w:rPr>
        <w:t xml:space="preserve">MacDonald, Raymond, Gunter Kreutz and Laura Mitchell. 2012. </w:t>
      </w:r>
      <w:r w:rsidRPr="00564DB3">
        <w:rPr>
          <w:i/>
        </w:rPr>
        <w:t>Music, Health, and Wellbeing</w:t>
      </w:r>
      <w:r w:rsidRPr="00564DB3">
        <w:t>. Oxford: Oxford University Press.</w:t>
      </w:r>
      <w:r>
        <w:t xml:space="preserve"> </w:t>
      </w:r>
    </w:p>
    <w:p w14:paraId="200194EC" w14:textId="31FD7AD2" w:rsidR="0073441F" w:rsidRPr="0073441F" w:rsidRDefault="0073441F" w:rsidP="00100E4C">
      <w:pPr>
        <w:tabs>
          <w:tab w:val="left" w:pos="284"/>
        </w:tabs>
        <w:ind w:left="567"/>
        <w:rPr>
          <w:rFonts w:ascii="Calibri" w:hAnsi="Calibri" w:cs="Times New Roman"/>
        </w:rPr>
      </w:pPr>
      <w:r w:rsidRPr="002F5B67">
        <w:rPr>
          <w:rFonts w:ascii="Calibri" w:hAnsi="Calibri" w:cs="Times New Roman"/>
          <w:i/>
        </w:rPr>
        <w:t xml:space="preserve">N.B. The </w:t>
      </w:r>
      <w:r>
        <w:rPr>
          <w:rFonts w:ascii="Calibri" w:hAnsi="Calibri" w:cs="Times New Roman"/>
          <w:i/>
        </w:rPr>
        <w:t xml:space="preserve">required text is </w:t>
      </w:r>
      <w:r w:rsidRPr="002F5B67">
        <w:rPr>
          <w:rFonts w:ascii="Calibri" w:hAnsi="Calibri" w:cs="Times New Roman"/>
          <w:i/>
        </w:rPr>
        <w:t xml:space="preserve">on </w:t>
      </w:r>
      <w:r w:rsidRPr="002F5B67">
        <w:rPr>
          <w:rFonts w:ascii="Calibri" w:hAnsi="Calibri" w:cs="Times New Roman"/>
          <w:b/>
          <w:i/>
        </w:rPr>
        <w:t xml:space="preserve">reserve </w:t>
      </w:r>
      <w:r w:rsidRPr="002F5B67">
        <w:rPr>
          <w:rFonts w:ascii="Calibri" w:hAnsi="Calibri" w:cs="Times New Roman"/>
          <w:i/>
        </w:rPr>
        <w:t>in the Conrad Grebel Milton Good Library on the 3</w:t>
      </w:r>
      <w:r w:rsidRPr="002F5B67">
        <w:rPr>
          <w:rFonts w:ascii="Calibri" w:hAnsi="Calibri" w:cs="Times New Roman"/>
          <w:i/>
          <w:vertAlign w:val="superscript"/>
        </w:rPr>
        <w:t>rd</w:t>
      </w:r>
      <w:r w:rsidRPr="002F5B67">
        <w:rPr>
          <w:rFonts w:ascii="Calibri" w:hAnsi="Calibri" w:cs="Times New Roman"/>
          <w:i/>
        </w:rPr>
        <w:t xml:space="preserve"> floor of Grebel and available for purchase at the UWaterloo Campus Bookstore.</w:t>
      </w:r>
    </w:p>
    <w:p w14:paraId="70D0AFD7" w14:textId="67CE1CD7" w:rsidR="00564DB3" w:rsidRPr="002F5B67" w:rsidRDefault="00564DB3" w:rsidP="00100E4C">
      <w:pPr>
        <w:ind w:left="284"/>
        <w:rPr>
          <w:rFonts w:ascii="Calibri" w:hAnsi="Calibri" w:cs="Times New Roman"/>
          <w:b/>
        </w:rPr>
      </w:pPr>
      <w:r w:rsidRPr="002F5B67">
        <w:rPr>
          <w:rFonts w:ascii="Calibri" w:hAnsi="Calibri" w:cs="Times New Roman"/>
        </w:rPr>
        <w:t>See the Course Calendar for weekly reading assignments.</w:t>
      </w:r>
    </w:p>
    <w:p w14:paraId="446F601A" w14:textId="1AC31DAE" w:rsidR="00FF272E" w:rsidRPr="002F5B67" w:rsidRDefault="00564DB3" w:rsidP="00100E4C">
      <w:pPr>
        <w:ind w:left="284"/>
        <w:rPr>
          <w:rFonts w:ascii="Calibri" w:hAnsi="Calibri" w:cs="Times New Roman"/>
          <w:b/>
        </w:rPr>
      </w:pPr>
      <w:r>
        <w:rPr>
          <w:rFonts w:ascii="Calibri" w:hAnsi="Calibri" w:cs="Times New Roman"/>
        </w:rPr>
        <w:lastRenderedPageBreak/>
        <w:t>Supplementary readings and music examples may</w:t>
      </w:r>
      <w:r w:rsidR="00FF272E" w:rsidRPr="002F5B67">
        <w:rPr>
          <w:rFonts w:ascii="Calibri" w:hAnsi="Calibri" w:cs="Times New Roman"/>
        </w:rPr>
        <w:t xml:space="preserve"> </w:t>
      </w:r>
      <w:r>
        <w:rPr>
          <w:rFonts w:ascii="Calibri" w:hAnsi="Calibri" w:cs="Times New Roman"/>
        </w:rPr>
        <w:t xml:space="preserve">be </w:t>
      </w:r>
      <w:r w:rsidR="00FF272E" w:rsidRPr="002F5B67">
        <w:rPr>
          <w:rFonts w:ascii="Calibri" w:hAnsi="Calibri" w:cs="Times New Roman"/>
        </w:rPr>
        <w:t>available as electronic resources</w:t>
      </w:r>
      <w:r>
        <w:rPr>
          <w:rFonts w:ascii="Calibri" w:hAnsi="Calibri" w:cs="Times New Roman"/>
        </w:rPr>
        <w:t xml:space="preserve"> </w:t>
      </w:r>
      <w:r w:rsidR="00FF272E" w:rsidRPr="002F5B67">
        <w:rPr>
          <w:rFonts w:ascii="Calibri" w:hAnsi="Calibri" w:cs="Times New Roman"/>
        </w:rPr>
        <w:t xml:space="preserve">uploaded to the course site on </w:t>
      </w:r>
      <w:r w:rsidR="00FF272E" w:rsidRPr="002F5B67">
        <w:rPr>
          <w:rFonts w:ascii="Calibri" w:hAnsi="Calibri" w:cs="Times New Roman"/>
          <w:b/>
        </w:rPr>
        <w:t>LEARN</w:t>
      </w:r>
      <w:r w:rsidR="00FF272E" w:rsidRPr="002F5B67">
        <w:rPr>
          <w:rFonts w:ascii="Calibri" w:hAnsi="Calibri" w:cs="Times New Roman"/>
        </w:rPr>
        <w:t xml:space="preserve"> (link to </w:t>
      </w:r>
      <w:r w:rsidR="00FF272E" w:rsidRPr="002F5B67">
        <w:rPr>
          <w:rFonts w:ascii="Calibri" w:hAnsi="Calibri" w:cs="Times New Roman"/>
          <w:b/>
        </w:rPr>
        <w:t>Course e-Reserves</w:t>
      </w:r>
      <w:r w:rsidR="00FF272E" w:rsidRPr="002F5B67">
        <w:rPr>
          <w:rFonts w:ascii="Calibri" w:hAnsi="Calibri" w:cs="Times New Roman"/>
        </w:rPr>
        <w:t xml:space="preserve"> and uploaded under </w:t>
      </w:r>
      <w:r w:rsidR="00FF272E" w:rsidRPr="002F5B67">
        <w:rPr>
          <w:rFonts w:ascii="Calibri" w:hAnsi="Calibri" w:cs="Times New Roman"/>
          <w:b/>
        </w:rPr>
        <w:t>Course Content/</w:t>
      </w:r>
      <w:r>
        <w:rPr>
          <w:rFonts w:ascii="Calibri" w:hAnsi="Calibri" w:cs="Times New Roman"/>
          <w:b/>
        </w:rPr>
        <w:t xml:space="preserve">Supplementary </w:t>
      </w:r>
      <w:r w:rsidR="00FF272E" w:rsidRPr="002F5B67">
        <w:rPr>
          <w:rFonts w:ascii="Calibri" w:hAnsi="Calibri" w:cs="Times New Roman"/>
          <w:b/>
        </w:rPr>
        <w:t>Readings</w:t>
      </w:r>
      <w:r>
        <w:rPr>
          <w:rFonts w:ascii="Calibri" w:hAnsi="Calibri" w:cs="Times New Roman"/>
        </w:rPr>
        <w:t xml:space="preserve"> tab), available via web links, or located in the library. </w:t>
      </w:r>
    </w:p>
    <w:p w14:paraId="7039C034" w14:textId="18E4CFAE" w:rsidR="00C853E1" w:rsidRPr="002F5B67" w:rsidRDefault="00300086" w:rsidP="00300086">
      <w:pPr>
        <w:autoSpaceDE w:val="0"/>
        <w:autoSpaceDN w:val="0"/>
        <w:adjustRightInd w:val="0"/>
        <w:spacing w:after="0" w:line="240" w:lineRule="auto"/>
        <w:rPr>
          <w:rFonts w:ascii="Calibri" w:hAnsi="Calibri" w:cs="TimesNewRomanPSMT"/>
          <w:color w:val="0000FF"/>
        </w:rPr>
      </w:pPr>
      <w:r w:rsidRPr="006D16B0">
        <w:rPr>
          <w:rStyle w:val="Heading1Char"/>
          <w:rFonts w:cstheme="majorHAnsi"/>
        </w:rPr>
        <w:t>Extras – Lunches:</w:t>
      </w:r>
      <w:r w:rsidRPr="002F5B67">
        <w:rPr>
          <w:rFonts w:ascii="Calibri" w:hAnsi="Calibri" w:cs="TimesNewRomanPS-BoldMT"/>
          <w:b/>
          <w:bCs/>
          <w:color w:val="000000"/>
        </w:rPr>
        <w:t xml:space="preserve"> </w:t>
      </w:r>
      <w:r w:rsidRPr="002F5B67">
        <w:rPr>
          <w:rFonts w:ascii="Calibri" w:hAnsi="Calibri" w:cs="TimesNewRomanPSMT"/>
          <w:color w:val="000000"/>
        </w:rPr>
        <w:t xml:space="preserve">Beginning </w:t>
      </w:r>
      <w:r w:rsidR="00C9494F" w:rsidRPr="002F5B67">
        <w:rPr>
          <w:rFonts w:ascii="Calibri" w:hAnsi="Calibri" w:cs="TimesNewRomanPSMT"/>
          <w:color w:val="000000"/>
        </w:rPr>
        <w:t>September 2</w:t>
      </w:r>
      <w:r w:rsidR="001749CB">
        <w:rPr>
          <w:rFonts w:ascii="Calibri" w:hAnsi="Calibri" w:cs="TimesNewRomanPSMT"/>
          <w:color w:val="000000"/>
        </w:rPr>
        <w:t>3</w:t>
      </w:r>
      <w:r w:rsidR="00C9494F" w:rsidRPr="002F5B67">
        <w:rPr>
          <w:rFonts w:ascii="Calibri" w:hAnsi="Calibri" w:cs="TimesNewRomanPSMT"/>
          <w:color w:val="000000"/>
        </w:rPr>
        <w:t xml:space="preserve"> I will reserve each Monday from 11:30</w:t>
      </w:r>
      <w:r w:rsidRPr="002F5B67">
        <w:rPr>
          <w:rFonts w:ascii="Calibri" w:hAnsi="Calibri" w:cs="TimesNewRomanPSMT"/>
          <w:color w:val="000000"/>
        </w:rPr>
        <w:t>–</w:t>
      </w:r>
      <w:r w:rsidR="00C9494F" w:rsidRPr="002F5B67">
        <w:rPr>
          <w:rFonts w:ascii="Calibri" w:hAnsi="Calibri" w:cs="TimesNewRomanPSMT"/>
          <w:color w:val="000000"/>
        </w:rPr>
        <w:t>12:00</w:t>
      </w:r>
      <w:r w:rsidR="00C853E1" w:rsidRPr="002F5B67">
        <w:rPr>
          <w:rFonts w:ascii="Calibri" w:hAnsi="Calibri" w:cs="TimesNewRomanPSMT"/>
          <w:color w:val="000000"/>
        </w:rPr>
        <w:t xml:space="preserve">PM for lunch in the Grebel </w:t>
      </w:r>
      <w:r w:rsidRPr="002F5B67">
        <w:rPr>
          <w:rFonts w:ascii="Calibri" w:hAnsi="Calibri" w:cs="TimesNewRomanPSMT"/>
          <w:color w:val="000000"/>
        </w:rPr>
        <w:t>dining hall with anyone in class who wants to come, chat, and get to know one another be</w:t>
      </w:r>
      <w:r w:rsidR="00C853E1" w:rsidRPr="002F5B67">
        <w:rPr>
          <w:rFonts w:ascii="Calibri" w:hAnsi="Calibri" w:cs="TimesNewRomanPSMT"/>
          <w:color w:val="000000"/>
        </w:rPr>
        <w:t xml:space="preserve">tter. It is challenging to have </w:t>
      </w:r>
      <w:r w:rsidRPr="002F5B67">
        <w:rPr>
          <w:rFonts w:ascii="Calibri" w:hAnsi="Calibri" w:cs="TimesNewRomanPSMT"/>
          <w:color w:val="000000"/>
        </w:rPr>
        <w:t>conversational interaction in class and I would like to. Bring your lunch or buy it in the dining hall. For the day’</w:t>
      </w:r>
      <w:r w:rsidR="00C853E1" w:rsidRPr="002F5B67">
        <w:rPr>
          <w:rFonts w:ascii="Calibri" w:hAnsi="Calibri" w:cs="TimesNewRomanPSMT"/>
          <w:color w:val="000000"/>
        </w:rPr>
        <w:t xml:space="preserve">s lunch </w:t>
      </w:r>
      <w:r w:rsidRPr="002F5B67">
        <w:rPr>
          <w:rFonts w:ascii="Calibri" w:hAnsi="Calibri" w:cs="TimesNewRomanPSMT"/>
          <w:color w:val="000000"/>
        </w:rPr>
        <w:t xml:space="preserve">menu, go to </w:t>
      </w:r>
      <w:hyperlink r:id="rId7" w:tooltip="Grebel Weekly Menu" w:history="1">
        <w:r w:rsidR="00C853E1" w:rsidRPr="002F5B67">
          <w:rPr>
            <w:rStyle w:val="Hyperlink"/>
            <w:rFonts w:ascii="Calibri" w:hAnsi="Calibri" w:cs="TimesNewRomanPSMT"/>
          </w:rPr>
          <w:t>https://uwaterloo.ca/grebel/current-students/general-information/kitchen/weekly-menu</w:t>
        </w:r>
      </w:hyperlink>
    </w:p>
    <w:p w14:paraId="5C62FC0B" w14:textId="77777777" w:rsidR="00C853E1" w:rsidRPr="002F5B67" w:rsidRDefault="00C853E1" w:rsidP="00300086">
      <w:pPr>
        <w:autoSpaceDE w:val="0"/>
        <w:autoSpaceDN w:val="0"/>
        <w:adjustRightInd w:val="0"/>
        <w:spacing w:after="0" w:line="240" w:lineRule="auto"/>
        <w:rPr>
          <w:rFonts w:ascii="Calibri" w:hAnsi="Calibri" w:cs="TimesNewRomanPSMT"/>
          <w:color w:val="000000"/>
        </w:rPr>
      </w:pPr>
    </w:p>
    <w:p w14:paraId="5C6C1A25" w14:textId="430E3983" w:rsidR="00C853E1" w:rsidRPr="002F5B67" w:rsidRDefault="00300086" w:rsidP="00300086">
      <w:pPr>
        <w:autoSpaceDE w:val="0"/>
        <w:autoSpaceDN w:val="0"/>
        <w:adjustRightInd w:val="0"/>
        <w:spacing w:after="0" w:line="240" w:lineRule="auto"/>
        <w:rPr>
          <w:rFonts w:ascii="Calibri" w:hAnsi="Calibri" w:cs="TimesNewRomanPSMT"/>
          <w:color w:val="0000FF"/>
        </w:rPr>
      </w:pPr>
      <w:r w:rsidRPr="006D16B0">
        <w:rPr>
          <w:rStyle w:val="Heading1Char"/>
          <w:rFonts w:cstheme="majorHAnsi"/>
        </w:rPr>
        <w:t>Playing music through the year:</w:t>
      </w:r>
      <w:r w:rsidRPr="002F5B67">
        <w:rPr>
          <w:rFonts w:ascii="Calibri" w:hAnsi="Calibri" w:cs="TimesNewRomanPS-BoldMT"/>
          <w:b/>
          <w:bCs/>
          <w:color w:val="000000"/>
        </w:rPr>
        <w:t xml:space="preserve"> </w:t>
      </w:r>
      <w:r w:rsidRPr="002F5B67">
        <w:rPr>
          <w:rFonts w:ascii="Calibri" w:hAnsi="Calibri" w:cs="TimesNewRomanPSMT"/>
          <w:color w:val="000000"/>
        </w:rPr>
        <w:t>The UWaterlo</w:t>
      </w:r>
      <w:r w:rsidR="004223E3" w:rsidRPr="002F5B67">
        <w:rPr>
          <w:rFonts w:ascii="Calibri" w:hAnsi="Calibri" w:cs="TimesNewRomanPSMT"/>
          <w:color w:val="000000"/>
        </w:rPr>
        <w:t>o Department of Music offers three</w:t>
      </w:r>
      <w:r w:rsidRPr="002F5B67">
        <w:rPr>
          <w:rFonts w:ascii="Calibri" w:hAnsi="Calibri" w:cs="TimesNewRomanPSMT"/>
          <w:color w:val="000000"/>
        </w:rPr>
        <w:t xml:space="preserve"> </w:t>
      </w:r>
      <w:r w:rsidR="004223E3" w:rsidRPr="002F5B67">
        <w:rPr>
          <w:rFonts w:ascii="Calibri" w:hAnsi="Calibri" w:cs="TimesNewRomanPSMT"/>
          <w:color w:val="000000"/>
        </w:rPr>
        <w:t>World Music Ensembles</w:t>
      </w:r>
      <w:r w:rsidR="00C853E1" w:rsidRPr="002F5B67">
        <w:rPr>
          <w:rFonts w:ascii="Calibri" w:hAnsi="Calibri" w:cs="TimesNewRomanPSMT"/>
          <w:color w:val="000000"/>
        </w:rPr>
        <w:t xml:space="preserve"> in </w:t>
      </w:r>
      <w:r w:rsidR="004223E3" w:rsidRPr="002F5B67">
        <w:rPr>
          <w:rFonts w:ascii="Calibri" w:hAnsi="Calibri" w:cs="TimesNewRomanPSMT"/>
          <w:color w:val="000000"/>
        </w:rPr>
        <w:t>Balinese music—two</w:t>
      </w:r>
      <w:r w:rsidRPr="002F5B67">
        <w:rPr>
          <w:rFonts w:ascii="Calibri" w:hAnsi="Calibri" w:cs="TimesNewRomanPSMT"/>
          <w:color w:val="000000"/>
        </w:rPr>
        <w:t xml:space="preserve"> large gamelan ensemble</w:t>
      </w:r>
      <w:r w:rsidR="004223E3" w:rsidRPr="002F5B67">
        <w:rPr>
          <w:rFonts w:ascii="Calibri" w:hAnsi="Calibri" w:cs="TimesNewRomanPSMT"/>
          <w:color w:val="000000"/>
        </w:rPr>
        <w:t>s</w:t>
      </w:r>
      <w:r w:rsidRPr="002F5B67">
        <w:rPr>
          <w:rFonts w:ascii="Calibri" w:hAnsi="Calibri" w:cs="TimesNewRomanPSMT"/>
          <w:color w:val="000000"/>
        </w:rPr>
        <w:t xml:space="preserve"> (</w:t>
      </w:r>
      <w:r w:rsidRPr="002F5B67">
        <w:rPr>
          <w:rFonts w:ascii="Calibri" w:hAnsi="Calibri" w:cs="TimesNewRomanPS-ItalicMT"/>
          <w:i/>
          <w:iCs/>
          <w:color w:val="000000"/>
        </w:rPr>
        <w:t>semara dana</w:t>
      </w:r>
      <w:r w:rsidRPr="002F5B67">
        <w:rPr>
          <w:rFonts w:ascii="Calibri" w:hAnsi="Calibri" w:cs="TimesNewRomanPSMT"/>
          <w:color w:val="000000"/>
        </w:rPr>
        <w:t>) and a Balinese chamber percussion ensemble (</w:t>
      </w:r>
      <w:r w:rsidRPr="002F5B67">
        <w:rPr>
          <w:rFonts w:ascii="Calibri" w:hAnsi="Calibri" w:cs="TimesNewRomanPS-ItalicMT"/>
          <w:i/>
          <w:iCs/>
          <w:color w:val="000000"/>
        </w:rPr>
        <w:t>gender</w:t>
      </w:r>
      <w:r w:rsidR="00C853E1" w:rsidRPr="002F5B67">
        <w:rPr>
          <w:rFonts w:ascii="Calibri" w:hAnsi="Calibri" w:cs="TimesNewRomanPSMT"/>
          <w:color w:val="000000"/>
        </w:rPr>
        <w:t xml:space="preserve"> </w:t>
      </w:r>
      <w:r w:rsidRPr="002F5B67">
        <w:rPr>
          <w:rFonts w:ascii="Calibri" w:hAnsi="Calibri" w:cs="TimesNewRomanPS-ItalicMT"/>
          <w:i/>
          <w:iCs/>
          <w:color w:val="000000"/>
        </w:rPr>
        <w:t>wayang</w:t>
      </w:r>
      <w:r w:rsidRPr="002F5B67">
        <w:rPr>
          <w:rFonts w:ascii="Calibri" w:hAnsi="Calibri" w:cs="TimesNewRomanPSMT"/>
          <w:color w:val="000000"/>
        </w:rPr>
        <w:t>)—</w:t>
      </w:r>
      <w:r w:rsidR="00C9494F" w:rsidRPr="002F5B67">
        <w:rPr>
          <w:rFonts w:ascii="Calibri" w:hAnsi="Calibri" w:cs="TimesNewRomanPSMT"/>
          <w:color w:val="000000"/>
        </w:rPr>
        <w:t xml:space="preserve">which are </w:t>
      </w:r>
      <w:r w:rsidRPr="002F5B67">
        <w:rPr>
          <w:rFonts w:ascii="Calibri" w:hAnsi="Calibri" w:cs="TimesNewRomanPSMT"/>
          <w:color w:val="000000"/>
        </w:rPr>
        <w:t>open to ALL students, whether you have studied music before or not</w:t>
      </w:r>
      <w:r w:rsidR="00C853E1" w:rsidRPr="002F5B67">
        <w:rPr>
          <w:rFonts w:ascii="Calibri" w:hAnsi="Calibri" w:cs="TimesNewRomanPSMT"/>
          <w:color w:val="000000"/>
        </w:rPr>
        <w:t xml:space="preserve">. Why not take one of these? It </w:t>
      </w:r>
      <w:r w:rsidRPr="002F5B67">
        <w:rPr>
          <w:rFonts w:ascii="Calibri" w:hAnsi="Calibri" w:cs="TimesNewRomanPSMT"/>
          <w:color w:val="000000"/>
        </w:rPr>
        <w:t>provides a wonderful kind of learning you may not have experienced. In addition, y</w:t>
      </w:r>
      <w:r w:rsidR="00C853E1" w:rsidRPr="002F5B67">
        <w:rPr>
          <w:rFonts w:ascii="Calibri" w:hAnsi="Calibri" w:cs="TimesNewRomanPSMT"/>
          <w:color w:val="000000"/>
        </w:rPr>
        <w:t xml:space="preserve">ou will have the opportunity to </w:t>
      </w:r>
      <w:r w:rsidRPr="002F5B67">
        <w:rPr>
          <w:rFonts w:ascii="Calibri" w:hAnsi="Calibri" w:cs="TimesNewRomanPSMT"/>
          <w:color w:val="000000"/>
        </w:rPr>
        <w:t xml:space="preserve">study with I Dewa Made Suparta, Grebel’s artist-in-residence from Bali, Indonesia––a founding member of </w:t>
      </w:r>
      <w:r w:rsidRPr="002F5B67">
        <w:rPr>
          <w:rFonts w:ascii="Calibri" w:hAnsi="Calibri" w:cs="TimesNewRomanPS-ItalicMT"/>
          <w:i/>
          <w:iCs/>
          <w:color w:val="000000"/>
        </w:rPr>
        <w:t>Gamelan</w:t>
      </w:r>
      <w:r w:rsidR="00C853E1" w:rsidRPr="002F5B67">
        <w:rPr>
          <w:rFonts w:ascii="Calibri" w:hAnsi="Calibri" w:cs="TimesNewRomanPSMT"/>
          <w:color w:val="000000"/>
        </w:rPr>
        <w:t xml:space="preserve"> </w:t>
      </w:r>
      <w:r w:rsidRPr="002F5B67">
        <w:rPr>
          <w:rFonts w:ascii="Calibri" w:hAnsi="Calibri" w:cs="TimesNewRomanPS-ItalicMT"/>
          <w:i/>
          <w:iCs/>
          <w:color w:val="000000"/>
        </w:rPr>
        <w:t>Çudamani</w:t>
      </w:r>
      <w:r w:rsidRPr="002F5B67">
        <w:rPr>
          <w:rFonts w:ascii="Calibri" w:hAnsi="Calibri" w:cs="TimesNewRomanPSMT"/>
          <w:color w:val="000000"/>
        </w:rPr>
        <w:t xml:space="preserve">. Check out a performance </w:t>
      </w:r>
      <w:r w:rsidR="00C9494F" w:rsidRPr="002F5B67">
        <w:rPr>
          <w:rFonts w:ascii="Calibri" w:hAnsi="Calibri" w:cs="TimesNewRomanPSMT"/>
          <w:color w:val="000000"/>
        </w:rPr>
        <w:t xml:space="preserve">recorded during one of their </w:t>
      </w:r>
      <w:r w:rsidRPr="002F5B67">
        <w:rPr>
          <w:rFonts w:ascii="Calibri" w:hAnsi="Calibri" w:cs="TimesNewRomanPSMT"/>
          <w:color w:val="000000"/>
        </w:rPr>
        <w:t>U.S. tour</w:t>
      </w:r>
      <w:r w:rsidR="00C9494F" w:rsidRPr="002F5B67">
        <w:rPr>
          <w:rFonts w:ascii="Calibri" w:hAnsi="Calibri" w:cs="TimesNewRomanPSMT"/>
          <w:color w:val="000000"/>
        </w:rPr>
        <w:t>s</w:t>
      </w:r>
      <w:r w:rsidRPr="002F5B67">
        <w:rPr>
          <w:rFonts w:ascii="Calibri" w:hAnsi="Calibri" w:cs="TimesNewRomanPSMT"/>
          <w:color w:val="000000"/>
        </w:rPr>
        <w:t xml:space="preserve"> </w:t>
      </w:r>
      <w:hyperlink r:id="rId8" w:tooltip="Youtube Video" w:history="1">
        <w:r w:rsidR="00C853E1" w:rsidRPr="002F5B67">
          <w:rPr>
            <w:rStyle w:val="Hyperlink"/>
            <w:rFonts w:ascii="Calibri" w:hAnsi="Calibri" w:cs="TimesNewRomanPSMT"/>
          </w:rPr>
          <w:t>https://www.youtube.com/watch?v=hGy1ANrWmY4</w:t>
        </w:r>
      </w:hyperlink>
    </w:p>
    <w:p w14:paraId="3A33E9B7" w14:textId="77777777" w:rsidR="00FC1078" w:rsidRPr="002F5B67" w:rsidRDefault="00FC1078" w:rsidP="00300086">
      <w:pPr>
        <w:autoSpaceDE w:val="0"/>
        <w:autoSpaceDN w:val="0"/>
        <w:adjustRightInd w:val="0"/>
        <w:spacing w:after="0" w:line="240" w:lineRule="auto"/>
        <w:rPr>
          <w:rFonts w:ascii="Calibri" w:hAnsi="Calibri" w:cs="TimesNewRomanPSMT"/>
          <w:color w:val="0000FF"/>
          <w:sz w:val="20"/>
          <w:szCs w:val="20"/>
        </w:rPr>
      </w:pPr>
    </w:p>
    <w:p w14:paraId="7499D703" w14:textId="77777777" w:rsidR="00300086" w:rsidRPr="006D16B0" w:rsidRDefault="00300086" w:rsidP="0073441F">
      <w:pPr>
        <w:pStyle w:val="Heading2"/>
        <w:numPr>
          <w:ilvl w:val="0"/>
          <w:numId w:val="0"/>
        </w:numPr>
        <w:rPr>
          <w:rFonts w:cstheme="majorHAnsi"/>
        </w:rPr>
      </w:pPr>
      <w:r w:rsidRPr="006D16B0">
        <w:rPr>
          <w:rFonts w:cstheme="majorHAnsi"/>
        </w:rPr>
        <w:t>Balinese Gamelan (</w:t>
      </w:r>
      <w:r w:rsidRPr="006D16B0">
        <w:rPr>
          <w:rFonts w:cstheme="majorHAnsi"/>
          <w:i/>
          <w:iCs/>
        </w:rPr>
        <w:t>large ensemble</w:t>
      </w:r>
      <w:r w:rsidRPr="006D16B0">
        <w:rPr>
          <w:rFonts w:cstheme="majorHAnsi"/>
        </w:rPr>
        <w:t>)</w:t>
      </w:r>
    </w:p>
    <w:p w14:paraId="4CDA7D82" w14:textId="0A6AE5C6" w:rsidR="00FC1078" w:rsidRPr="002F5B67" w:rsidRDefault="00300086" w:rsidP="00FC1078">
      <w:pPr>
        <w:pStyle w:val="ListParagraph"/>
        <w:numPr>
          <w:ilvl w:val="0"/>
          <w:numId w:val="3"/>
        </w:numPr>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 xml:space="preserve">World Music Course </w:t>
      </w:r>
      <w:r w:rsidR="006D16B0" w:rsidRPr="002F5B67">
        <w:rPr>
          <w:rFonts w:ascii="Calibri" w:hAnsi="Calibri" w:cs="TimesNewRomanPSMT"/>
          <w:color w:val="000000"/>
        </w:rPr>
        <w:t>116, 117, 216,</w:t>
      </w:r>
      <w:r w:rsidR="006D16B0">
        <w:rPr>
          <w:rFonts w:ascii="Calibri" w:hAnsi="Calibri" w:cs="TimesNewRomanPSMT"/>
          <w:color w:val="000000"/>
        </w:rPr>
        <w:t xml:space="preserve"> 217, 316, 317</w:t>
      </w:r>
      <w:r w:rsidR="006D16B0" w:rsidRPr="002F5B67">
        <w:rPr>
          <w:rFonts w:ascii="Calibri" w:hAnsi="Calibri" w:cs="TimesNewRomanPSMT"/>
          <w:color w:val="000000"/>
        </w:rPr>
        <w:t xml:space="preserve"> </w:t>
      </w:r>
      <w:r w:rsidR="00FC1078" w:rsidRPr="002F5B67">
        <w:rPr>
          <w:rFonts w:ascii="Calibri" w:hAnsi="Calibri" w:cs="TimesNewRomanPSMT"/>
          <w:color w:val="000000"/>
        </w:rPr>
        <w:t xml:space="preserve">(register for credit) </w:t>
      </w:r>
    </w:p>
    <w:p w14:paraId="2BD6DD20" w14:textId="37157D67" w:rsidR="00CE7C54" w:rsidRPr="00100E4C" w:rsidRDefault="00300086" w:rsidP="00100E4C">
      <w:pPr>
        <w:pStyle w:val="ListParagraph"/>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Meets Tuesday</w:t>
      </w:r>
      <w:r w:rsidR="006D16B0">
        <w:rPr>
          <w:rFonts w:ascii="Calibri" w:hAnsi="Calibri" w:cs="TimesNewRomanPSMT"/>
          <w:color w:val="000000"/>
        </w:rPr>
        <w:t>s</w:t>
      </w:r>
      <w:r w:rsidRPr="002F5B67">
        <w:rPr>
          <w:rFonts w:ascii="Calibri" w:hAnsi="Calibri" w:cs="TimesNewRomanPSMT"/>
          <w:color w:val="000000"/>
        </w:rPr>
        <w:t xml:space="preserve"> and Thursday</w:t>
      </w:r>
      <w:r w:rsidR="006D16B0">
        <w:rPr>
          <w:rFonts w:ascii="Calibri" w:hAnsi="Calibri" w:cs="TimesNewRomanPSMT"/>
          <w:color w:val="000000"/>
        </w:rPr>
        <w:t>s</w:t>
      </w:r>
      <w:r w:rsidRPr="002F5B67">
        <w:rPr>
          <w:rFonts w:ascii="Calibri" w:hAnsi="Calibri" w:cs="TimesNewRomanPSMT"/>
          <w:color w:val="000000"/>
        </w:rPr>
        <w:t xml:space="preserve"> 4:00 to 5:20 PM</w:t>
      </w:r>
    </w:p>
    <w:p w14:paraId="6CEDD7AF" w14:textId="5BB2E342" w:rsidR="00FC1078" w:rsidRPr="002F5B67" w:rsidRDefault="006D16B0" w:rsidP="00FC1078">
      <w:pPr>
        <w:pStyle w:val="ListParagraph"/>
        <w:numPr>
          <w:ilvl w:val="0"/>
          <w:numId w:val="3"/>
        </w:numPr>
        <w:autoSpaceDE w:val="0"/>
        <w:autoSpaceDN w:val="0"/>
        <w:adjustRightInd w:val="0"/>
        <w:spacing w:after="0" w:line="240" w:lineRule="auto"/>
        <w:rPr>
          <w:rFonts w:ascii="Calibri" w:hAnsi="Calibri" w:cs="TimesNewRomanPSMT"/>
          <w:color w:val="000000"/>
        </w:rPr>
      </w:pPr>
      <w:r>
        <w:rPr>
          <w:rFonts w:ascii="Calibri" w:hAnsi="Calibri" w:cs="TimesNewRomanPSMT"/>
          <w:color w:val="000000"/>
        </w:rPr>
        <w:t xml:space="preserve">Grebel </w:t>
      </w:r>
      <w:r w:rsidR="00300086" w:rsidRPr="002F5B67">
        <w:rPr>
          <w:rFonts w:ascii="Calibri" w:hAnsi="Calibri" w:cs="TimesNewRomanPSMT"/>
          <w:color w:val="000000"/>
        </w:rPr>
        <w:t>Commu</w:t>
      </w:r>
      <w:r w:rsidR="00FC1078" w:rsidRPr="002F5B67">
        <w:rPr>
          <w:rFonts w:ascii="Calibri" w:hAnsi="Calibri" w:cs="TimesNewRomanPSMT"/>
          <w:color w:val="000000"/>
        </w:rPr>
        <w:t>nity Gamelan (</w:t>
      </w:r>
      <w:r>
        <w:rPr>
          <w:rFonts w:ascii="Calibri" w:hAnsi="Calibri" w:cs="TimesNewRomanPSMT"/>
          <w:color w:val="000000"/>
        </w:rPr>
        <w:t>non-credit</w:t>
      </w:r>
      <w:r w:rsidR="00FC1078" w:rsidRPr="002F5B67">
        <w:rPr>
          <w:rFonts w:ascii="Calibri" w:hAnsi="Calibri" w:cs="TimesNewRomanPSMT"/>
          <w:color w:val="000000"/>
        </w:rPr>
        <w:t xml:space="preserve">) </w:t>
      </w:r>
    </w:p>
    <w:p w14:paraId="4FDDE4B2" w14:textId="3DB465B8" w:rsidR="00FC1078" w:rsidRPr="002F5B67" w:rsidRDefault="00300086" w:rsidP="00100E4C">
      <w:pPr>
        <w:pStyle w:val="ListParagraph"/>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 xml:space="preserve">Meets </w:t>
      </w:r>
      <w:r w:rsidR="004223E3" w:rsidRPr="002F5B67">
        <w:rPr>
          <w:rFonts w:ascii="Calibri" w:hAnsi="Calibri" w:cs="TimesNewRomanPSMT"/>
          <w:color w:val="000000"/>
        </w:rPr>
        <w:t>Thursday</w:t>
      </w:r>
      <w:r w:rsidR="006D16B0">
        <w:rPr>
          <w:rFonts w:ascii="Calibri" w:hAnsi="Calibri" w:cs="TimesNewRomanPSMT"/>
          <w:color w:val="000000"/>
        </w:rPr>
        <w:t>s</w:t>
      </w:r>
      <w:r w:rsidRPr="002F5B67">
        <w:rPr>
          <w:rFonts w:ascii="Calibri" w:hAnsi="Calibri" w:cs="TimesNewRomanPSMT"/>
          <w:color w:val="000000"/>
        </w:rPr>
        <w:t xml:space="preserve"> 6:</w:t>
      </w:r>
      <w:r w:rsidR="006D16B0">
        <w:rPr>
          <w:rFonts w:ascii="Calibri" w:hAnsi="Calibri" w:cs="TimesNewRomanPSMT"/>
          <w:color w:val="000000"/>
        </w:rPr>
        <w:t xml:space="preserve">00 </w:t>
      </w:r>
      <w:r w:rsidRPr="002F5B67">
        <w:rPr>
          <w:rFonts w:ascii="Calibri" w:hAnsi="Calibri" w:cs="TimesNewRomanPSMT"/>
          <w:color w:val="000000"/>
        </w:rPr>
        <w:t>to 8:</w:t>
      </w:r>
      <w:r w:rsidR="006D16B0">
        <w:rPr>
          <w:rFonts w:ascii="Calibri" w:hAnsi="Calibri" w:cs="TimesNewRomanPSMT"/>
          <w:color w:val="000000"/>
        </w:rPr>
        <w:t>0</w:t>
      </w:r>
      <w:r w:rsidRPr="002F5B67">
        <w:rPr>
          <w:rFonts w:ascii="Calibri" w:hAnsi="Calibri" w:cs="TimesNewRomanPSMT"/>
          <w:color w:val="000000"/>
        </w:rPr>
        <w:t>0 PM</w:t>
      </w:r>
      <w:r w:rsidR="004223E3" w:rsidRPr="002F5B67">
        <w:rPr>
          <w:rFonts w:ascii="Calibri" w:hAnsi="Calibri" w:cs="TimesNewRomanPSMT"/>
          <w:color w:val="000000"/>
        </w:rPr>
        <w:t xml:space="preserve"> (10 sessions, begins September </w:t>
      </w:r>
      <w:r w:rsidR="006D16B0">
        <w:rPr>
          <w:rFonts w:ascii="Calibri" w:hAnsi="Calibri" w:cs="TimesNewRomanPSMT"/>
          <w:color w:val="000000"/>
        </w:rPr>
        <w:t>19</w:t>
      </w:r>
      <w:r w:rsidR="004223E3" w:rsidRPr="002F5B67">
        <w:rPr>
          <w:rFonts w:ascii="Calibri" w:hAnsi="Calibri" w:cs="TimesNewRomanPSMT"/>
          <w:color w:val="000000"/>
        </w:rPr>
        <w:t>)</w:t>
      </w:r>
    </w:p>
    <w:p w14:paraId="0E9B5E1A" w14:textId="77777777" w:rsidR="00300086" w:rsidRPr="006D16B0" w:rsidRDefault="00300086" w:rsidP="0073441F">
      <w:pPr>
        <w:pStyle w:val="Heading2"/>
        <w:numPr>
          <w:ilvl w:val="0"/>
          <w:numId w:val="0"/>
        </w:numPr>
        <w:rPr>
          <w:rFonts w:cstheme="majorHAnsi"/>
        </w:rPr>
      </w:pPr>
      <w:r w:rsidRPr="006D16B0">
        <w:rPr>
          <w:rFonts w:cstheme="majorHAnsi"/>
        </w:rPr>
        <w:t>Balinese Chamber Gamelan (</w:t>
      </w:r>
      <w:r w:rsidRPr="006D16B0">
        <w:rPr>
          <w:rFonts w:cstheme="majorHAnsi"/>
          <w:i/>
          <w:iCs/>
        </w:rPr>
        <w:t>2 to 4 players</w:t>
      </w:r>
      <w:r w:rsidRPr="006D16B0">
        <w:rPr>
          <w:rFonts w:cstheme="majorHAnsi"/>
        </w:rPr>
        <w:t>)</w:t>
      </w:r>
    </w:p>
    <w:p w14:paraId="7975D253" w14:textId="77777777" w:rsidR="00FC1078" w:rsidRPr="002F5B67" w:rsidRDefault="00300086" w:rsidP="00FC1078">
      <w:pPr>
        <w:pStyle w:val="ListParagraph"/>
        <w:numPr>
          <w:ilvl w:val="0"/>
          <w:numId w:val="3"/>
        </w:numPr>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Nine hours of instruction over the 12-</w:t>
      </w:r>
      <w:r w:rsidR="00FC1078" w:rsidRPr="002F5B67">
        <w:rPr>
          <w:rFonts w:ascii="Calibri" w:hAnsi="Calibri" w:cs="TimesNewRomanPSMT"/>
          <w:color w:val="000000"/>
        </w:rPr>
        <w:t xml:space="preserve">week term (register for credit) </w:t>
      </w:r>
    </w:p>
    <w:p w14:paraId="3812B3E9" w14:textId="77777777" w:rsidR="00300086" w:rsidRPr="002F5B67" w:rsidRDefault="00300086" w:rsidP="00FC1078">
      <w:pPr>
        <w:pStyle w:val="ListParagraph"/>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Schedule coordinated between instructor and student.</w:t>
      </w:r>
    </w:p>
    <w:p w14:paraId="408CD1ED" w14:textId="77777777" w:rsidR="00FC1078" w:rsidRPr="002F5B67" w:rsidRDefault="00FC1078" w:rsidP="00300086">
      <w:pPr>
        <w:autoSpaceDE w:val="0"/>
        <w:autoSpaceDN w:val="0"/>
        <w:adjustRightInd w:val="0"/>
        <w:spacing w:after="0" w:line="240" w:lineRule="auto"/>
        <w:rPr>
          <w:rFonts w:ascii="Calibri" w:hAnsi="Calibri" w:cs="TimesNewRomanPSMT"/>
          <w:color w:val="000000"/>
        </w:rPr>
      </w:pPr>
    </w:p>
    <w:p w14:paraId="3E35BF15" w14:textId="77777777" w:rsidR="006D16B0" w:rsidRPr="002F5B67" w:rsidRDefault="006D16B0" w:rsidP="007A5DBC">
      <w:pPr>
        <w:autoSpaceDE w:val="0"/>
        <w:autoSpaceDN w:val="0"/>
        <w:adjustRightInd w:val="0"/>
        <w:spacing w:after="0" w:line="240" w:lineRule="auto"/>
        <w:rPr>
          <w:rFonts w:ascii="Calibri" w:hAnsi="Calibri" w:cs="TimesNewRomanPSMT"/>
          <w:color w:val="000000"/>
        </w:rPr>
      </w:pPr>
      <w:r>
        <w:rPr>
          <w:rFonts w:ascii="Calibri" w:hAnsi="Calibri" w:cs="TimesNewRomanPSMT"/>
          <w:color w:val="000000"/>
        </w:rPr>
        <w:t>There is no audition required to join the above ensembles. Balinese gamelan is an oral tradition––no written music is used to learn or play the instruments. The music is taught orally and learned aurally. The director may provide you with a recording to listen to between rehearsals; otherwise the ensembles do not</w:t>
      </w:r>
      <w:r w:rsidRPr="002F5B67">
        <w:rPr>
          <w:rFonts w:ascii="Calibri" w:hAnsi="Calibri" w:cs="TimesNewRomanPSMT"/>
          <w:color w:val="000000"/>
        </w:rPr>
        <w:t xml:space="preserve"> normally require </w:t>
      </w:r>
      <w:r>
        <w:rPr>
          <w:rFonts w:ascii="Calibri" w:hAnsi="Calibri" w:cs="TimesNewRomanPSMT"/>
          <w:color w:val="000000"/>
        </w:rPr>
        <w:t xml:space="preserve">extra </w:t>
      </w:r>
      <w:r w:rsidRPr="002F5B67">
        <w:rPr>
          <w:rFonts w:ascii="Calibri" w:hAnsi="Calibri" w:cs="TimesNewRomanPSMT"/>
          <w:color w:val="000000"/>
        </w:rPr>
        <w:t>work beyond going to rehears</w:t>
      </w:r>
      <w:r>
        <w:rPr>
          <w:rFonts w:ascii="Calibri" w:hAnsi="Calibri" w:cs="TimesNewRomanPSMT"/>
          <w:color w:val="000000"/>
        </w:rPr>
        <w:t>al. At the end of the term, you</w:t>
      </w:r>
      <w:r w:rsidRPr="002F5B67">
        <w:rPr>
          <w:rFonts w:ascii="Calibri" w:hAnsi="Calibri" w:cs="TimesNewRomanPSMT"/>
          <w:color w:val="000000"/>
        </w:rPr>
        <w:t xml:space="preserve"> </w:t>
      </w:r>
      <w:r>
        <w:rPr>
          <w:rFonts w:ascii="Calibri" w:hAnsi="Calibri" w:cs="TimesNewRomanPSMT"/>
          <w:color w:val="000000"/>
        </w:rPr>
        <w:t xml:space="preserve">will play </w:t>
      </w:r>
      <w:r w:rsidRPr="002F5B67">
        <w:rPr>
          <w:rFonts w:ascii="Calibri" w:hAnsi="Calibri" w:cs="TimesNewRomanPSMT"/>
          <w:color w:val="000000"/>
        </w:rPr>
        <w:t xml:space="preserve">in </w:t>
      </w:r>
      <w:r>
        <w:rPr>
          <w:rFonts w:ascii="Calibri" w:hAnsi="Calibri" w:cs="TimesNewRomanPSMT"/>
          <w:color w:val="000000"/>
        </w:rPr>
        <w:t>the</w:t>
      </w:r>
      <w:r w:rsidRPr="002F5B67">
        <w:rPr>
          <w:rFonts w:ascii="Calibri" w:hAnsi="Calibri" w:cs="TimesNewRomanPSMT"/>
          <w:color w:val="000000"/>
        </w:rPr>
        <w:t xml:space="preserve"> </w:t>
      </w:r>
      <w:r>
        <w:rPr>
          <w:rFonts w:ascii="Calibri" w:hAnsi="Calibri" w:cs="TimesNewRomanPSMT"/>
          <w:color w:val="000000"/>
        </w:rPr>
        <w:t xml:space="preserve">gamelan </w:t>
      </w:r>
      <w:r w:rsidRPr="002F5B67">
        <w:rPr>
          <w:rFonts w:ascii="Calibri" w:hAnsi="Calibri" w:cs="TimesNewRomanPSMT"/>
          <w:color w:val="000000"/>
        </w:rPr>
        <w:t>concert</w:t>
      </w:r>
      <w:r>
        <w:rPr>
          <w:rFonts w:ascii="Calibri" w:hAnsi="Calibri" w:cs="TimesNewRomanPSMT"/>
          <w:color w:val="000000"/>
        </w:rPr>
        <w:t xml:space="preserve">. </w:t>
      </w:r>
      <w:r w:rsidRPr="002F5B67">
        <w:rPr>
          <w:rFonts w:ascii="Calibri" w:hAnsi="Calibri" w:cs="TimesNewRomanPSMT"/>
          <w:color w:val="000000"/>
        </w:rPr>
        <w:t>If you want to participate in a satisfying group music-making experience and learn about another culture and its music at the same time, this is an excellent and rare opportunit</w:t>
      </w:r>
      <w:r>
        <w:rPr>
          <w:rFonts w:ascii="Calibri" w:hAnsi="Calibri" w:cs="TimesNewRomanPSMT"/>
          <w:color w:val="000000"/>
        </w:rPr>
        <w:t>y!</w:t>
      </w:r>
    </w:p>
    <w:p w14:paraId="2EF05522" w14:textId="77777777" w:rsidR="006D16B0" w:rsidRPr="002F5B67" w:rsidRDefault="006D16B0" w:rsidP="006D16B0">
      <w:pPr>
        <w:autoSpaceDE w:val="0"/>
        <w:autoSpaceDN w:val="0"/>
        <w:adjustRightInd w:val="0"/>
        <w:spacing w:after="0" w:line="240" w:lineRule="auto"/>
        <w:rPr>
          <w:rFonts w:ascii="Calibri" w:hAnsi="Calibri" w:cs="TimesNewRomanPSMT"/>
          <w:color w:val="000000"/>
        </w:rPr>
      </w:pPr>
    </w:p>
    <w:p w14:paraId="54FEBE49" w14:textId="77777777" w:rsidR="006D16B0" w:rsidRPr="002F5B67" w:rsidRDefault="006D16B0" w:rsidP="006D16B0">
      <w:pPr>
        <w:autoSpaceDE w:val="0"/>
        <w:autoSpaceDN w:val="0"/>
        <w:adjustRightInd w:val="0"/>
        <w:spacing w:after="0" w:line="240" w:lineRule="auto"/>
        <w:rPr>
          <w:rFonts w:ascii="Calibri" w:hAnsi="Calibri" w:cs="TimesNewRomanPSMT"/>
          <w:color w:val="000000"/>
        </w:rPr>
      </w:pPr>
      <w:r>
        <w:rPr>
          <w:rFonts w:ascii="Calibri" w:hAnsi="Calibri" w:cs="TimesNewRomanPSMT"/>
          <w:color w:val="000000"/>
        </w:rPr>
        <w:t>To learn more, c</w:t>
      </w:r>
      <w:r w:rsidRPr="002F5B67">
        <w:rPr>
          <w:rFonts w:ascii="Calibri" w:hAnsi="Calibri" w:cs="TimesNewRomanPSMT"/>
          <w:color w:val="000000"/>
        </w:rPr>
        <w:t>ome to a</w:t>
      </w:r>
      <w:r>
        <w:rPr>
          <w:rFonts w:ascii="Calibri" w:hAnsi="Calibri" w:cs="TimesNewRomanPSMT"/>
          <w:color w:val="000000"/>
        </w:rPr>
        <w:t>n open rehearsal and information session. S</w:t>
      </w:r>
      <w:r w:rsidRPr="002F5B67">
        <w:rPr>
          <w:rFonts w:ascii="Calibri" w:hAnsi="Calibri" w:cs="TimesNewRomanPSMT"/>
          <w:color w:val="000000"/>
        </w:rPr>
        <w:t>ign up at</w:t>
      </w:r>
    </w:p>
    <w:p w14:paraId="4BD6D48E" w14:textId="77777777" w:rsidR="006D16B0" w:rsidRPr="00BF1E71" w:rsidRDefault="006D16B0" w:rsidP="006D16B0">
      <w:pPr>
        <w:autoSpaceDE w:val="0"/>
        <w:autoSpaceDN w:val="0"/>
        <w:adjustRightInd w:val="0"/>
        <w:spacing w:after="0" w:line="240" w:lineRule="auto"/>
        <w:rPr>
          <w:rFonts w:ascii="Calibri" w:hAnsi="Calibri" w:cs="TimesNewRomanPSMT"/>
          <w:color w:val="2E74B5" w:themeColor="accent1" w:themeShade="BF"/>
          <w:sz w:val="21"/>
        </w:rPr>
      </w:pPr>
      <w:r w:rsidRPr="00BF1E71">
        <w:rPr>
          <w:rStyle w:val="Hyperlink"/>
          <w:rFonts w:ascii="Calibri" w:hAnsi="Calibri" w:cs="TimesNewRomanPSMT"/>
          <w:color w:val="2E74B5" w:themeColor="accent1" w:themeShade="BF"/>
          <w:sz w:val="21"/>
        </w:rPr>
        <w:t>http://www.slyreply.com/app/sheets/406b1vodvfax/</w:t>
      </w:r>
      <w:r w:rsidRPr="00BF1E71">
        <w:rPr>
          <w:rFonts w:ascii="Calibri" w:hAnsi="Calibri" w:cs="TimesNewRomanPSMT"/>
          <w:color w:val="2E74B5" w:themeColor="accent1" w:themeShade="BF"/>
          <w:sz w:val="21"/>
        </w:rPr>
        <w:t xml:space="preserve">. </w:t>
      </w:r>
    </w:p>
    <w:p w14:paraId="0BA523DB" w14:textId="77777777" w:rsidR="006D16B0" w:rsidRDefault="006D16B0" w:rsidP="006D16B0">
      <w:pPr>
        <w:autoSpaceDE w:val="0"/>
        <w:autoSpaceDN w:val="0"/>
        <w:adjustRightInd w:val="0"/>
        <w:spacing w:after="0" w:line="240" w:lineRule="auto"/>
        <w:rPr>
          <w:rFonts w:ascii="Calibri" w:hAnsi="Calibri" w:cs="TimesNewRomanPSMT"/>
          <w:color w:val="000000"/>
        </w:rPr>
      </w:pPr>
    </w:p>
    <w:p w14:paraId="595D3AFC" w14:textId="77777777" w:rsidR="006D16B0" w:rsidRPr="002F5B67" w:rsidRDefault="006D16B0" w:rsidP="006D16B0">
      <w:pPr>
        <w:autoSpaceDE w:val="0"/>
        <w:autoSpaceDN w:val="0"/>
        <w:adjustRightInd w:val="0"/>
        <w:spacing w:after="0" w:line="240" w:lineRule="auto"/>
        <w:rPr>
          <w:rFonts w:ascii="Calibri" w:hAnsi="Calibri" w:cs="TimesNewRomanPSMT"/>
          <w:color w:val="000000"/>
        </w:rPr>
      </w:pPr>
      <w:r w:rsidRPr="002F5B67">
        <w:rPr>
          <w:rFonts w:ascii="Calibri" w:hAnsi="Calibri" w:cs="TimesNewRomanPSMT"/>
          <w:color w:val="000000"/>
        </w:rPr>
        <w:t>For general information about the</w:t>
      </w:r>
      <w:r>
        <w:rPr>
          <w:rFonts w:ascii="Calibri" w:hAnsi="Calibri" w:cs="TimesNewRomanPSMT"/>
          <w:color w:val="000000"/>
        </w:rPr>
        <w:t xml:space="preserve"> gamelan</w:t>
      </w:r>
      <w:r w:rsidRPr="002F5B67">
        <w:rPr>
          <w:rFonts w:ascii="Calibri" w:hAnsi="Calibri" w:cs="TimesNewRomanPSMT"/>
          <w:color w:val="000000"/>
        </w:rPr>
        <w:t xml:space="preserve"> ensemble go to</w:t>
      </w:r>
      <w:r>
        <w:rPr>
          <w:rFonts w:ascii="Calibri" w:hAnsi="Calibri" w:cs="TimesNewRomanPSMT"/>
          <w:color w:val="0000FF"/>
        </w:rPr>
        <w:t xml:space="preserve"> </w:t>
      </w:r>
      <w:r w:rsidRPr="00FF0226">
        <w:rPr>
          <w:rStyle w:val="Hyperlink"/>
          <w:rFonts w:ascii="Calibri" w:hAnsi="Calibri" w:cs="TimesNewRomanPSMT"/>
          <w:sz w:val="18"/>
        </w:rPr>
        <w:t>https://uwaterloo.ca/music/ensembles#Gamelan</w:t>
      </w:r>
      <w:r w:rsidRPr="001238A3">
        <w:rPr>
          <w:rFonts w:ascii="Calibri" w:hAnsi="Calibri" w:cs="TimesNewRomanPSMT"/>
          <w:color w:val="000000"/>
          <w:sz w:val="18"/>
        </w:rPr>
        <w:t xml:space="preserve">, </w:t>
      </w:r>
      <w:r>
        <w:rPr>
          <w:rFonts w:ascii="Calibri" w:hAnsi="Calibri" w:cs="TimesNewRomanPSMT"/>
          <w:color w:val="000000"/>
        </w:rPr>
        <w:t>or ask me!</w:t>
      </w:r>
    </w:p>
    <w:p w14:paraId="68ACB8C0" w14:textId="77777777" w:rsidR="006D16B0" w:rsidRPr="002F5B67" w:rsidRDefault="006D16B0" w:rsidP="006D16B0">
      <w:pPr>
        <w:autoSpaceDE w:val="0"/>
        <w:autoSpaceDN w:val="0"/>
        <w:adjustRightInd w:val="0"/>
        <w:spacing w:after="0" w:line="240" w:lineRule="auto"/>
        <w:rPr>
          <w:rFonts w:ascii="Calibri" w:hAnsi="Calibri" w:cs="TimesNewRomanPSMT"/>
          <w:color w:val="0000FF"/>
        </w:rPr>
      </w:pPr>
    </w:p>
    <w:p w14:paraId="45388A79" w14:textId="77777777" w:rsidR="006D16B0" w:rsidRPr="008306D6" w:rsidRDefault="006D16B0" w:rsidP="006D16B0">
      <w:pPr>
        <w:autoSpaceDE w:val="0"/>
        <w:autoSpaceDN w:val="0"/>
        <w:adjustRightInd w:val="0"/>
        <w:spacing w:after="400" w:line="276" w:lineRule="auto"/>
        <w:rPr>
          <w:rFonts w:ascii="Calibri" w:hAnsi="Calibri" w:cs="TimesNewRomanPSMT"/>
          <w:color w:val="0000FF"/>
        </w:rPr>
      </w:pPr>
      <w:r w:rsidRPr="002F5B67">
        <w:rPr>
          <w:rFonts w:ascii="Calibri" w:hAnsi="Calibri" w:cs="TimesNewRomanPSMT"/>
          <w:color w:val="000000"/>
        </w:rPr>
        <w:t>The UWaterloo Department of Music has six additional music ensembles to choose from. Acceptance to these is by audition or interview</w:t>
      </w:r>
      <w:r>
        <w:rPr>
          <w:rFonts w:ascii="Calibri" w:hAnsi="Calibri" w:cs="TimesNewRomanPSMT"/>
          <w:color w:val="000000"/>
        </w:rPr>
        <w:t xml:space="preserve">. </w:t>
      </w:r>
      <w:r w:rsidRPr="002F5B67">
        <w:rPr>
          <w:rFonts w:ascii="Calibri" w:hAnsi="Calibri" w:cs="TimesNewRomanPSMT"/>
          <w:color w:val="000000"/>
        </w:rPr>
        <w:t>For more information go to the Dept. of Music website</w:t>
      </w:r>
      <w:r w:rsidRPr="00BF1E71">
        <w:rPr>
          <w:rFonts w:ascii="Calibri" w:hAnsi="Calibri" w:cs="TimesNewRomanPSMT"/>
          <w:color w:val="2E74B5" w:themeColor="accent1" w:themeShade="BF"/>
        </w:rPr>
        <w:t xml:space="preserve"> </w:t>
      </w:r>
      <w:hyperlink r:id="rId9" w:tooltip="https://uwaterloo.ca/music/ensemble" w:history="1">
        <w:r w:rsidRPr="00BF1E71">
          <w:rPr>
            <w:rStyle w:val="Hyperlink"/>
            <w:rFonts w:ascii="Calibri" w:hAnsi="Calibri" w:cs="TimesNewRomanPSMT"/>
            <w:color w:val="2E74B5" w:themeColor="accent1" w:themeShade="BF"/>
          </w:rPr>
          <w:t xml:space="preserve">Music Ensembles </w:t>
        </w:r>
      </w:hyperlink>
      <w:r w:rsidRPr="00BF1E71">
        <w:rPr>
          <w:rFonts w:ascii="Calibri" w:hAnsi="Calibri" w:cs="TimesNewRomanPSMT"/>
          <w:color w:val="2E74B5" w:themeColor="accent1" w:themeShade="BF"/>
        </w:rPr>
        <w:t>.</w:t>
      </w:r>
    </w:p>
    <w:p w14:paraId="702D1CD5" w14:textId="145F5C94" w:rsidR="00300086" w:rsidRPr="002F5B67" w:rsidRDefault="006D16B0" w:rsidP="00317C26">
      <w:pPr>
        <w:jc w:val="center"/>
        <w:rPr>
          <w:rFonts w:ascii="Calibri" w:hAnsi="Calibri" w:cs="TimesNewRomanPS-BoldMT"/>
          <w:b/>
          <w:bCs/>
          <w:color w:val="000000"/>
        </w:rPr>
      </w:pPr>
      <w:r>
        <w:rPr>
          <w:rFonts w:ascii="Calibri" w:hAnsi="Calibri" w:cs="TimesNewRomanPS-BoldMT"/>
          <w:b/>
          <w:bCs/>
          <w:color w:val="000000"/>
        </w:rPr>
        <w:t>*****</w:t>
      </w:r>
    </w:p>
    <w:p w14:paraId="25FC90DA" w14:textId="76801FFD" w:rsidR="006D16B0" w:rsidRPr="00A76AD7" w:rsidRDefault="006D16B0" w:rsidP="00317C26">
      <w:pPr>
        <w:pStyle w:val="Heading1"/>
        <w:rPr>
          <w:rFonts w:cstheme="majorHAnsi"/>
        </w:rPr>
      </w:pPr>
      <w:r w:rsidRPr="00A76AD7">
        <w:rPr>
          <w:rFonts w:cstheme="majorHAnsi"/>
        </w:rPr>
        <w:lastRenderedPageBreak/>
        <w:t>Responsibilities, Expectations and other Academic Information</w:t>
      </w:r>
    </w:p>
    <w:p w14:paraId="2C581643" w14:textId="77777777" w:rsidR="00317C26" w:rsidRPr="0020029E" w:rsidRDefault="00317C26" w:rsidP="00317C26">
      <w:pPr>
        <w:spacing w:after="0" w:line="240" w:lineRule="auto"/>
        <w:rPr>
          <w:sz w:val="20"/>
        </w:rPr>
      </w:pPr>
    </w:p>
    <w:p w14:paraId="1568E547" w14:textId="77777777" w:rsidR="007A5DBC" w:rsidRPr="0020029E" w:rsidRDefault="006D16B0" w:rsidP="007A5DBC">
      <w:pPr>
        <w:pStyle w:val="ListParagraph"/>
        <w:numPr>
          <w:ilvl w:val="0"/>
          <w:numId w:val="37"/>
        </w:numPr>
        <w:spacing w:after="120" w:line="240" w:lineRule="auto"/>
        <w:ind w:left="720"/>
        <w:rPr>
          <w:rFonts w:cstheme="minorHAnsi"/>
          <w:sz w:val="21"/>
        </w:rPr>
      </w:pPr>
      <w:r w:rsidRPr="00B312D1">
        <w:rPr>
          <w:rStyle w:val="Heading3Char"/>
          <w:b/>
          <w:color w:val="2E74B5" w:themeColor="accent1" w:themeShade="BF"/>
          <w:sz w:val="22"/>
          <w:szCs w:val="22"/>
        </w:rPr>
        <w:t>Look after yourself and each other.</w:t>
      </w:r>
      <w:r w:rsidRPr="00B312D1">
        <w:rPr>
          <w:rStyle w:val="Heading2Char"/>
          <w:rFonts w:cstheme="minorHAnsi"/>
          <w:b/>
          <w:sz w:val="20"/>
          <w:szCs w:val="22"/>
        </w:rPr>
        <w:t xml:space="preserve"> </w:t>
      </w:r>
      <w:r w:rsidR="007A5DBC" w:rsidRPr="0020029E">
        <w:rPr>
          <w:rFonts w:cstheme="minorHAnsi"/>
          <w:sz w:val="21"/>
        </w:rPr>
        <w:t>As you know, an important part of academic success is personal well-being. Eat well, sleep sufficiently, get some exercise and spend time outdoors, and don’t abuse your body. If you are struggling with more-than-normal (debilitating) stress, anxiety, lack of motivation and/or depression, please talk to friends, family, or relevant professionals. There are many supports here at Conrad Grebel/UW. If you need help sourcing these, talk to your professor. Take responsibility for yourself and look out for others. Be kind and compassionate with each other.</w:t>
      </w:r>
    </w:p>
    <w:p w14:paraId="7430874B" w14:textId="77777777" w:rsidR="007A5DBC" w:rsidRPr="0020029E" w:rsidRDefault="007A5DBC" w:rsidP="007A5DBC">
      <w:pPr>
        <w:spacing w:line="240" w:lineRule="auto"/>
        <w:ind w:left="720"/>
        <w:rPr>
          <w:rFonts w:cstheme="minorHAnsi"/>
          <w:sz w:val="21"/>
        </w:rPr>
      </w:pPr>
      <w:r w:rsidRPr="0020029E">
        <w:rPr>
          <w:rFonts w:cstheme="minorHAnsi"/>
          <w:sz w:val="21"/>
        </w:rPr>
        <w:t>The content of this course may be difficult to watch, read about, and listen to. Allow yourself to feel discomfort as an opportunity to learn. Your professor will give advance notice of particularly difficult material. There will be opportunities to debrief and talk about the impact of the subject matter. Feel free to talk to your professor (and each other, as well as professionals), if you are struggling with the course content.</w:t>
      </w:r>
    </w:p>
    <w:p w14:paraId="1548C11C" w14:textId="77777777" w:rsidR="007A5DBC" w:rsidRPr="0020029E" w:rsidRDefault="006D16B0" w:rsidP="007A5DBC">
      <w:pPr>
        <w:pStyle w:val="ListParagraph"/>
        <w:numPr>
          <w:ilvl w:val="0"/>
          <w:numId w:val="37"/>
        </w:numPr>
        <w:spacing w:line="240" w:lineRule="auto"/>
        <w:ind w:left="714" w:hanging="357"/>
        <w:contextualSpacing w:val="0"/>
        <w:rPr>
          <w:rFonts w:cstheme="minorHAnsi"/>
          <w:sz w:val="21"/>
        </w:rPr>
      </w:pPr>
      <w:r w:rsidRPr="00B312D1">
        <w:rPr>
          <w:rStyle w:val="Heading3Char"/>
          <w:b/>
          <w:color w:val="2E74B5" w:themeColor="accent1" w:themeShade="BF"/>
          <w:sz w:val="22"/>
          <w:szCs w:val="22"/>
        </w:rPr>
        <w:t>Attend class regularly and take notes.</w:t>
      </w:r>
      <w:r w:rsidRPr="00B312D1">
        <w:rPr>
          <w:rFonts w:cstheme="minorHAnsi"/>
          <w:color w:val="2E74B5" w:themeColor="accent1" w:themeShade="BF"/>
          <w:sz w:val="20"/>
        </w:rPr>
        <w:t xml:space="preserve"> </w:t>
      </w:r>
      <w:r w:rsidR="007A5DBC" w:rsidRPr="0020029E">
        <w:rPr>
          <w:rFonts w:ascii="Calibri" w:hAnsi="Calibri" w:cs="Times New Roman"/>
          <w:color w:val="000000"/>
          <w:sz w:val="21"/>
        </w:rPr>
        <w:t xml:space="preserve">A poor attendance record and habitual lateness will affect your overall performance and result in a lower grade. </w:t>
      </w:r>
      <w:r w:rsidR="007A5DBC" w:rsidRPr="0020029E">
        <w:rPr>
          <w:rFonts w:cstheme="minorHAnsi"/>
          <w:sz w:val="21"/>
        </w:rPr>
        <w:t xml:space="preserve">Attending class regularly will help you maintain interest in the topic of the course, keep up with course requirements and guidelines for assignments, and obtain course content that is not available in readings or on LEARN. Taking notes in class is important as a practice of knowledge retention, a technique for attentiveness, and also to help you gather information that you will need for any tests or essays. Attendance is monitored. If you arrive late, it is your responsibility to ensure that you have not been marked absent for the duration of the class. </w:t>
      </w:r>
      <w:r w:rsidR="007A5DBC" w:rsidRPr="0020029E">
        <w:rPr>
          <w:rFonts w:ascii="Calibri" w:hAnsi="Calibri" w:cs="Times New Roman"/>
          <w:color w:val="000000"/>
          <w:sz w:val="21"/>
        </w:rPr>
        <w:t>To allow for occasional illness or unexpected calamity, two absences will be excused without penalty or a m</w:t>
      </w:r>
      <w:r w:rsidR="007A5DBC" w:rsidRPr="0020029E">
        <w:rPr>
          <w:rFonts w:ascii="Calibri" w:hAnsi="Calibri" w:cs="Calibri"/>
          <w:color w:val="000000"/>
          <w:sz w:val="21"/>
        </w:rPr>
        <w:t>edical note during the term.</w:t>
      </w:r>
      <w:r w:rsidR="007A5DBC" w:rsidRPr="0020029E">
        <w:rPr>
          <w:rFonts w:ascii="Calibri" w:eastAsia="Times New Roman" w:hAnsi="Calibri" w:cs="Calibri"/>
          <w:sz w:val="21"/>
        </w:rPr>
        <w:t xml:space="preserve"> It is </w:t>
      </w:r>
      <w:r w:rsidR="007A5DBC" w:rsidRPr="0020029E">
        <w:rPr>
          <w:rFonts w:ascii="Calibri" w:eastAsia="Times New Roman" w:hAnsi="Calibri" w:cs="Calibri"/>
          <w:b/>
          <w:bCs/>
          <w:sz w:val="21"/>
        </w:rPr>
        <w:t xml:space="preserve">your responsibility </w:t>
      </w:r>
      <w:r w:rsidR="007A5DBC" w:rsidRPr="0020029E">
        <w:rPr>
          <w:rFonts w:ascii="Calibri" w:eastAsia="Times New Roman" w:hAnsi="Calibri" w:cs="Calibri"/>
          <w:sz w:val="21"/>
        </w:rPr>
        <w:t xml:space="preserve">to contact your professor </w:t>
      </w:r>
      <w:r w:rsidR="007A5DBC" w:rsidRPr="0020029E">
        <w:rPr>
          <w:rFonts w:ascii="Calibri" w:eastAsia="Times New Roman" w:hAnsi="Calibri" w:cs="Calibri"/>
          <w:b/>
          <w:sz w:val="21"/>
        </w:rPr>
        <w:t>in advance</w:t>
      </w:r>
      <w:r w:rsidR="007A5DBC" w:rsidRPr="0020029E">
        <w:rPr>
          <w:rFonts w:ascii="Calibri" w:eastAsia="Times New Roman" w:hAnsi="Calibri" w:cs="Calibri"/>
          <w:sz w:val="21"/>
        </w:rPr>
        <w:t xml:space="preserve"> if you know you will miss a class.</w:t>
      </w:r>
      <w:r w:rsidR="007A5DBC" w:rsidRPr="0020029E">
        <w:rPr>
          <w:rFonts w:ascii="Calibri" w:hAnsi="Calibri" w:cs="Times New Roman"/>
          <w:color w:val="000000"/>
          <w:sz w:val="21"/>
        </w:rPr>
        <w:t xml:space="preserve"> Please note that </w:t>
      </w:r>
      <w:r w:rsidR="007A5DBC" w:rsidRPr="0020029E">
        <w:rPr>
          <w:rFonts w:ascii="Calibri" w:eastAsia="Times New Roman" w:hAnsi="Calibri" w:cs="Calibri"/>
          <w:sz w:val="21"/>
        </w:rPr>
        <w:t>as a member of the class you play a part in the learning process of this unique class community. Your presence contributes to the growth, dynamics, and success of everyone in this space, as well as your own.</w:t>
      </w:r>
    </w:p>
    <w:p w14:paraId="62424117" w14:textId="3756BACB" w:rsidR="006D16B0" w:rsidRPr="0020029E" w:rsidRDefault="006D16B0" w:rsidP="00020C5D">
      <w:pPr>
        <w:pStyle w:val="ListParagraph"/>
        <w:numPr>
          <w:ilvl w:val="0"/>
          <w:numId w:val="37"/>
        </w:numPr>
        <w:spacing w:after="120" w:line="240" w:lineRule="auto"/>
        <w:ind w:left="714" w:hanging="357"/>
        <w:contextualSpacing w:val="0"/>
        <w:rPr>
          <w:rFonts w:cstheme="minorHAnsi"/>
          <w:sz w:val="20"/>
        </w:rPr>
      </w:pPr>
      <w:r w:rsidRPr="00B312D1">
        <w:rPr>
          <w:rStyle w:val="Heading3Char"/>
          <w:b/>
          <w:color w:val="2E74B5" w:themeColor="accent1" w:themeShade="BF"/>
          <w:sz w:val="22"/>
          <w:szCs w:val="22"/>
        </w:rPr>
        <w:t>Be attentive to each other and participate in classroom discussions.</w:t>
      </w:r>
      <w:r w:rsidRPr="0020029E">
        <w:rPr>
          <w:rFonts w:cstheme="minorHAnsi"/>
          <w:b/>
          <w:sz w:val="20"/>
        </w:rPr>
        <w:t xml:space="preserve"> </w:t>
      </w:r>
      <w:r w:rsidRPr="0020029E">
        <w:rPr>
          <w:rFonts w:cstheme="minorHAnsi"/>
          <w:sz w:val="20"/>
        </w:rPr>
        <w:t>Ask questions about things that you do not understand or are not clear. Be respectful of other students and their opinions. Remember that everyone has a story.</w:t>
      </w:r>
    </w:p>
    <w:p w14:paraId="22C7EE97" w14:textId="53AF4E50" w:rsidR="006D16B0" w:rsidRPr="0020029E" w:rsidRDefault="006D16B0" w:rsidP="007A5DBC">
      <w:pPr>
        <w:pStyle w:val="ListParagraph"/>
        <w:numPr>
          <w:ilvl w:val="0"/>
          <w:numId w:val="37"/>
        </w:numPr>
        <w:spacing w:line="240" w:lineRule="auto"/>
        <w:ind w:left="714" w:hanging="357"/>
        <w:rPr>
          <w:rFonts w:cstheme="minorHAnsi"/>
          <w:sz w:val="21"/>
        </w:rPr>
      </w:pPr>
      <w:r w:rsidRPr="00B312D1">
        <w:rPr>
          <w:rStyle w:val="Heading3Char"/>
          <w:b/>
          <w:color w:val="2E74B5" w:themeColor="accent1" w:themeShade="BF"/>
          <w:sz w:val="22"/>
          <w:szCs w:val="22"/>
        </w:rPr>
        <w:t>You</w:t>
      </w:r>
      <w:r w:rsidRPr="0020029E">
        <w:rPr>
          <w:rStyle w:val="Heading2Char"/>
          <w:rFonts w:cstheme="minorHAnsi"/>
          <w:b/>
          <w:sz w:val="20"/>
          <w:szCs w:val="22"/>
        </w:rPr>
        <w:t xml:space="preserve"> are responsible for catching up on material that you have missed. </w:t>
      </w:r>
      <w:r w:rsidR="007A5DBC" w:rsidRPr="0020029E">
        <w:rPr>
          <w:rFonts w:cstheme="minorHAnsi"/>
          <w:sz w:val="21"/>
        </w:rPr>
        <w:t xml:space="preserve">You can do this by asking your professor for any handouts, asking how you might view films that you missed, and borrowing notes from a classmate (do not ask your professor for lecture notes, they will probably not help much!). </w:t>
      </w:r>
    </w:p>
    <w:p w14:paraId="6B18EB86" w14:textId="431B9A60" w:rsidR="006D16B0" w:rsidRPr="0020029E" w:rsidRDefault="006D16B0" w:rsidP="006D16B0">
      <w:pPr>
        <w:pStyle w:val="NoSpacing"/>
        <w:numPr>
          <w:ilvl w:val="0"/>
          <w:numId w:val="37"/>
        </w:numPr>
        <w:spacing w:after="160"/>
        <w:ind w:left="714" w:hanging="357"/>
        <w:rPr>
          <w:rFonts w:cstheme="minorHAnsi"/>
          <w:szCs w:val="22"/>
        </w:rPr>
      </w:pPr>
      <w:r w:rsidRPr="00B312D1">
        <w:rPr>
          <w:rStyle w:val="Heading3Char"/>
          <w:b/>
          <w:color w:val="2E74B5" w:themeColor="accent1" w:themeShade="BF"/>
          <w:sz w:val="22"/>
          <w:szCs w:val="22"/>
        </w:rPr>
        <w:t>LEARN.</w:t>
      </w:r>
      <w:r w:rsidRPr="00B312D1">
        <w:rPr>
          <w:rFonts w:cstheme="minorHAnsi"/>
          <w:color w:val="2E74B5" w:themeColor="accent1" w:themeShade="BF"/>
          <w:szCs w:val="22"/>
          <w:lang w:val="en-CA"/>
        </w:rPr>
        <w:t xml:space="preserve"> </w:t>
      </w:r>
      <w:r w:rsidR="007A5DBC" w:rsidRPr="0020029E">
        <w:rPr>
          <w:rFonts w:cstheme="minorHAnsi"/>
          <w:sz w:val="21"/>
          <w:szCs w:val="22"/>
        </w:rPr>
        <w:t>This course uses LEARN. It is your responsibility to ensure you can receive email through LEARN as this is how your professor will communicate with students and you with each other. Please check the course site regularly for announcements, handouts, suggestions, etc. You will be submitting most of your assignments to a Dropbox in LEARN.</w:t>
      </w:r>
    </w:p>
    <w:p w14:paraId="36105743" w14:textId="51288D66" w:rsidR="006D16B0" w:rsidRPr="0020029E" w:rsidRDefault="006D16B0" w:rsidP="007A5DBC">
      <w:pPr>
        <w:pStyle w:val="ListParagraph"/>
        <w:numPr>
          <w:ilvl w:val="0"/>
          <w:numId w:val="37"/>
        </w:numPr>
        <w:autoSpaceDE w:val="0"/>
        <w:autoSpaceDN w:val="0"/>
        <w:adjustRightInd w:val="0"/>
        <w:spacing w:after="0" w:line="240" w:lineRule="auto"/>
        <w:ind w:left="709"/>
        <w:rPr>
          <w:rFonts w:ascii="Calibri" w:hAnsi="Calibri" w:cs="TimesNewRomanPSMT"/>
          <w:color w:val="000000"/>
          <w:sz w:val="21"/>
        </w:rPr>
      </w:pPr>
      <w:r w:rsidRPr="00B312D1">
        <w:rPr>
          <w:rStyle w:val="Heading3Char"/>
          <w:b/>
          <w:color w:val="2E74B5" w:themeColor="accent1" w:themeShade="BF"/>
          <w:sz w:val="22"/>
          <w:szCs w:val="22"/>
        </w:rPr>
        <w:t>Communication.</w:t>
      </w:r>
      <w:r w:rsidRPr="00B312D1">
        <w:rPr>
          <w:rFonts w:cstheme="minorHAnsi"/>
          <w:color w:val="2E74B5" w:themeColor="accent1" w:themeShade="BF"/>
          <w:sz w:val="20"/>
        </w:rPr>
        <w:t xml:space="preserve"> </w:t>
      </w:r>
      <w:r w:rsidR="007A5DBC" w:rsidRPr="0020029E">
        <w:rPr>
          <w:rFonts w:cstheme="minorHAnsi"/>
          <w:sz w:val="21"/>
        </w:rPr>
        <w:t xml:space="preserve">If you wish to talk with your professor about any course related or other matters, you may do so after class, by appointment, or through email. Your professor will do their best to respond to your emails within 48 hours </w:t>
      </w:r>
      <w:r w:rsidR="007A5DBC" w:rsidRPr="0020029E">
        <w:rPr>
          <w:rFonts w:ascii="Calibri" w:hAnsi="Calibri" w:cs="TimesNewRomanPSMT"/>
          <w:color w:val="000000"/>
          <w:sz w:val="21"/>
        </w:rPr>
        <w:t>between 9 and 5PM</w:t>
      </w:r>
      <w:r w:rsidR="007A5DBC" w:rsidRPr="0020029E">
        <w:rPr>
          <w:rFonts w:cstheme="minorHAnsi"/>
          <w:sz w:val="21"/>
        </w:rPr>
        <w:t xml:space="preserve">. Before you make an inquiry about assignments, etc., please do check the syllabus first to confirm whether the information you need is there. All requests for assignment extensions or other special arrangements must be confirmed with your professor by email, so that there is an agreement in writing (and so that your professor does not forget!). Ensure that your UWaterloo email address is forwarded to your personal email address (if you prefer to only check the latter). </w:t>
      </w:r>
      <w:r w:rsidR="007A5DBC" w:rsidRPr="0020029E">
        <w:rPr>
          <w:rFonts w:ascii="Calibri" w:hAnsi="Calibri" w:cs="TimesNewRomanPSMT"/>
          <w:color w:val="000000"/>
          <w:sz w:val="21"/>
        </w:rPr>
        <w:t>While email works well, your professor would prefer to speak to you in person. Please take advantage of the office hours listed on the first page of the syllabus, or make an appointment if these hours conflict with your course schedule. Your professor is always happy to talk and eager to get to know you.</w:t>
      </w:r>
    </w:p>
    <w:p w14:paraId="1BC555D4" w14:textId="77777777" w:rsidR="007A5DBC" w:rsidRPr="0020029E" w:rsidRDefault="007A5DBC" w:rsidP="007A5DBC">
      <w:pPr>
        <w:pStyle w:val="ListParagraph"/>
        <w:autoSpaceDE w:val="0"/>
        <w:autoSpaceDN w:val="0"/>
        <w:adjustRightInd w:val="0"/>
        <w:spacing w:after="0" w:line="240" w:lineRule="auto"/>
        <w:ind w:left="709"/>
        <w:rPr>
          <w:rFonts w:ascii="Calibri" w:hAnsi="Calibri" w:cs="TimesNewRomanPSMT"/>
          <w:color w:val="000000"/>
          <w:sz w:val="21"/>
        </w:rPr>
      </w:pPr>
    </w:p>
    <w:p w14:paraId="369B3B64" w14:textId="77777777" w:rsidR="007A5DBC" w:rsidRPr="0020029E" w:rsidRDefault="006D16B0" w:rsidP="007A5DBC">
      <w:pPr>
        <w:pStyle w:val="ListParagraph"/>
        <w:numPr>
          <w:ilvl w:val="0"/>
          <w:numId w:val="37"/>
        </w:numPr>
        <w:autoSpaceDE w:val="0"/>
        <w:autoSpaceDN w:val="0"/>
        <w:adjustRightInd w:val="0"/>
        <w:spacing w:after="0" w:line="240" w:lineRule="auto"/>
        <w:ind w:left="709"/>
        <w:rPr>
          <w:rFonts w:ascii="Calibri" w:hAnsi="Calibri" w:cs="TimesNewRomanPSMT"/>
          <w:color w:val="000000"/>
          <w:sz w:val="20"/>
        </w:rPr>
      </w:pPr>
      <w:r w:rsidRPr="00B312D1">
        <w:rPr>
          <w:rStyle w:val="Heading3Char"/>
          <w:b/>
          <w:color w:val="2E74B5" w:themeColor="accent1" w:themeShade="BF"/>
          <w:sz w:val="22"/>
          <w:szCs w:val="22"/>
        </w:rPr>
        <w:lastRenderedPageBreak/>
        <w:t>Understand course requirements.</w:t>
      </w:r>
      <w:r w:rsidRPr="00B312D1">
        <w:rPr>
          <w:rFonts w:cstheme="minorHAnsi"/>
          <w:color w:val="2E74B5" w:themeColor="accent1" w:themeShade="BF"/>
          <w:sz w:val="20"/>
        </w:rPr>
        <w:t xml:space="preserve"> </w:t>
      </w:r>
      <w:r w:rsidR="007A5DBC" w:rsidRPr="0020029E">
        <w:rPr>
          <w:rFonts w:cstheme="minorHAnsi"/>
          <w:sz w:val="21"/>
        </w:rPr>
        <w:t xml:space="preserve">Please ask questions if these are not clear. Complete assignments on time </w:t>
      </w:r>
      <w:r w:rsidR="007A5DBC" w:rsidRPr="0020029E">
        <w:rPr>
          <w:rFonts w:ascii="Calibri" w:hAnsi="Calibri" w:cs="TimesNewRomanPSMT"/>
          <w:color w:val="000000"/>
          <w:sz w:val="20"/>
        </w:rPr>
        <w:t>(see</w:t>
      </w:r>
      <w:r w:rsidR="007A5DBC" w:rsidRPr="0020029E">
        <w:rPr>
          <w:rFonts w:ascii="Calibri" w:hAnsi="Calibri" w:cs="TimesNewRomanPSMT"/>
          <w:i/>
          <w:color w:val="000000"/>
          <w:sz w:val="20"/>
        </w:rPr>
        <w:t xml:space="preserve"> </w:t>
      </w:r>
      <w:r w:rsidR="007A5DBC" w:rsidRPr="0020029E">
        <w:rPr>
          <w:rFonts w:ascii="Calibri" w:hAnsi="Calibri" w:cs="TimesNewRomanPSMT"/>
          <w:b/>
          <w:color w:val="000000"/>
          <w:sz w:val="20"/>
        </w:rPr>
        <w:t xml:space="preserve">Syllabus </w:t>
      </w:r>
      <w:r w:rsidR="007A5DBC" w:rsidRPr="0020029E">
        <w:rPr>
          <w:rFonts w:ascii="Calibri" w:hAnsi="Calibri" w:cs="TimesNewRomanPSMT"/>
          <w:color w:val="000000"/>
          <w:sz w:val="20"/>
        </w:rPr>
        <w:t>and</w:t>
      </w:r>
      <w:r w:rsidR="007A5DBC" w:rsidRPr="0020029E">
        <w:rPr>
          <w:rFonts w:ascii="Calibri" w:hAnsi="Calibri" w:cs="TimesNewRomanPSMT"/>
          <w:i/>
          <w:color w:val="000000"/>
          <w:sz w:val="20"/>
        </w:rPr>
        <w:t xml:space="preserve"> </w:t>
      </w:r>
      <w:r w:rsidR="007A5DBC" w:rsidRPr="0020029E">
        <w:rPr>
          <w:rFonts w:ascii="Calibri" w:hAnsi="Calibri" w:cs="TimesNewRomanPS-BoldMT"/>
          <w:b/>
          <w:bCs/>
          <w:color w:val="000000"/>
          <w:sz w:val="20"/>
        </w:rPr>
        <w:t>Course Calendar</w:t>
      </w:r>
      <w:r w:rsidR="007A5DBC" w:rsidRPr="0020029E">
        <w:rPr>
          <w:rFonts w:ascii="Calibri" w:hAnsi="Calibri" w:cs="TimesNewRomanPSMT"/>
          <w:color w:val="000000"/>
          <w:sz w:val="20"/>
        </w:rPr>
        <w:t xml:space="preserve"> for due dates). Note that electronic submissions to the Dropbox on LEARN have specified end times on the given due date. Assignments arriving later than these times will be considered late. </w:t>
      </w:r>
    </w:p>
    <w:p w14:paraId="7C423AD3" w14:textId="77777777" w:rsidR="007A5DBC" w:rsidRPr="0020029E" w:rsidRDefault="007A5DBC" w:rsidP="007A5DBC">
      <w:pPr>
        <w:autoSpaceDE w:val="0"/>
        <w:autoSpaceDN w:val="0"/>
        <w:adjustRightInd w:val="0"/>
        <w:spacing w:after="0" w:line="240" w:lineRule="auto"/>
        <w:ind w:left="709"/>
        <w:rPr>
          <w:rFonts w:ascii="Calibri" w:hAnsi="Calibri" w:cs="TimesNewRomanPSMT"/>
          <w:i/>
          <w:color w:val="000000"/>
          <w:sz w:val="8"/>
          <w:szCs w:val="10"/>
        </w:rPr>
      </w:pPr>
    </w:p>
    <w:p w14:paraId="13D7A625" w14:textId="77777777" w:rsidR="007A5DBC" w:rsidRPr="0020029E" w:rsidRDefault="007A5DBC" w:rsidP="007A5DBC">
      <w:pPr>
        <w:autoSpaceDE w:val="0"/>
        <w:autoSpaceDN w:val="0"/>
        <w:adjustRightInd w:val="0"/>
        <w:spacing w:after="0" w:line="240" w:lineRule="auto"/>
        <w:ind w:left="709"/>
        <w:rPr>
          <w:rFonts w:cstheme="minorHAnsi"/>
          <w:sz w:val="21"/>
        </w:rPr>
      </w:pPr>
      <w:r w:rsidRPr="0020029E">
        <w:rPr>
          <w:rFonts w:ascii="Calibri" w:hAnsi="Calibri" w:cs="TimesNewRomanPSMT"/>
          <w:i/>
          <w:color w:val="000000"/>
          <w:sz w:val="20"/>
        </w:rPr>
        <w:t>Quizzes, tests</w:t>
      </w:r>
      <w:r w:rsidRPr="0020029E">
        <w:rPr>
          <w:rFonts w:ascii="Calibri" w:hAnsi="Calibri" w:cs="TimesNewRomanPSMT"/>
          <w:color w:val="000000"/>
          <w:sz w:val="20"/>
        </w:rPr>
        <w:t xml:space="preserve"> and any </w:t>
      </w:r>
      <w:r w:rsidRPr="0020029E">
        <w:rPr>
          <w:rFonts w:ascii="Calibri" w:hAnsi="Calibri" w:cs="TimesNewRomanPSMT"/>
          <w:i/>
          <w:color w:val="000000"/>
          <w:sz w:val="20"/>
        </w:rPr>
        <w:t>in-class tasks</w:t>
      </w:r>
      <w:r w:rsidRPr="0020029E">
        <w:rPr>
          <w:rFonts w:ascii="Calibri" w:hAnsi="Calibri" w:cs="TimesNewRomanPSMT"/>
          <w:color w:val="000000"/>
          <w:sz w:val="20"/>
        </w:rPr>
        <w:t xml:space="preserve"> must be written and submitted in class on the same date they are given as indicated on the </w:t>
      </w:r>
      <w:r w:rsidRPr="0020029E">
        <w:rPr>
          <w:rFonts w:ascii="Calibri" w:hAnsi="Calibri" w:cs="TimesNewRomanPS-BoldMT"/>
          <w:b/>
          <w:bCs/>
          <w:color w:val="000000"/>
          <w:sz w:val="20"/>
        </w:rPr>
        <w:t>Course Calendar</w:t>
      </w:r>
      <w:r w:rsidRPr="0020029E">
        <w:rPr>
          <w:rFonts w:ascii="Calibri" w:hAnsi="Calibri" w:cs="TimesNewRomanPSMT"/>
          <w:color w:val="000000"/>
          <w:sz w:val="20"/>
        </w:rPr>
        <w:t>.</w:t>
      </w:r>
      <w:r w:rsidRPr="0020029E">
        <w:rPr>
          <w:rFonts w:cstheme="minorHAnsi"/>
          <w:sz w:val="21"/>
        </w:rPr>
        <w:t xml:space="preserve"> </w:t>
      </w:r>
    </w:p>
    <w:p w14:paraId="530D85B9" w14:textId="77777777" w:rsidR="007A5DBC" w:rsidRPr="0020029E" w:rsidRDefault="007A5DBC" w:rsidP="007A5DBC">
      <w:pPr>
        <w:autoSpaceDE w:val="0"/>
        <w:autoSpaceDN w:val="0"/>
        <w:adjustRightInd w:val="0"/>
        <w:spacing w:after="0" w:line="240" w:lineRule="auto"/>
        <w:ind w:left="709"/>
        <w:rPr>
          <w:rFonts w:cstheme="minorHAnsi"/>
          <w:sz w:val="8"/>
          <w:szCs w:val="10"/>
        </w:rPr>
      </w:pPr>
    </w:p>
    <w:p w14:paraId="48CFF175" w14:textId="77777777" w:rsidR="007A5DBC" w:rsidRPr="0020029E" w:rsidRDefault="007A5DBC" w:rsidP="007A5DBC">
      <w:pPr>
        <w:autoSpaceDE w:val="0"/>
        <w:autoSpaceDN w:val="0"/>
        <w:adjustRightInd w:val="0"/>
        <w:spacing w:line="240" w:lineRule="auto"/>
        <w:ind w:left="709"/>
        <w:rPr>
          <w:rFonts w:cstheme="minorHAnsi"/>
          <w:sz w:val="21"/>
        </w:rPr>
      </w:pPr>
      <w:r w:rsidRPr="0020029E">
        <w:rPr>
          <w:rFonts w:cstheme="minorHAnsi"/>
          <w:sz w:val="21"/>
        </w:rPr>
        <w:t xml:space="preserve">Your professor will do their best to grade and return them in a timely manner. If LEARN is not functioning, your professor will communicate alternate submission instructions to you by email. Please plan your academic work carefully, keeping in mind the deadlines for assignments in all your courses. Your professor is generally amenable to requests for extensions in situations of illness, emergencies, or family/personal crises; however, your professor does expect that you consult with them about an extension </w:t>
      </w:r>
      <w:r w:rsidRPr="0020029E">
        <w:rPr>
          <w:rFonts w:cstheme="minorHAnsi"/>
          <w:b/>
          <w:sz w:val="21"/>
        </w:rPr>
        <w:t>BEFORE</w:t>
      </w:r>
      <w:r w:rsidRPr="0020029E">
        <w:rPr>
          <w:rFonts w:cstheme="minorHAnsi"/>
          <w:sz w:val="21"/>
        </w:rPr>
        <w:t xml:space="preserve"> the assignment is due. </w:t>
      </w:r>
    </w:p>
    <w:p w14:paraId="3D6F8138" w14:textId="10539B99" w:rsidR="006D16B0" w:rsidRPr="0020029E" w:rsidRDefault="006D16B0" w:rsidP="007A5DBC">
      <w:pPr>
        <w:pStyle w:val="ListParagraph"/>
        <w:numPr>
          <w:ilvl w:val="0"/>
          <w:numId w:val="37"/>
        </w:numPr>
        <w:spacing w:line="240" w:lineRule="auto"/>
        <w:ind w:left="714" w:hanging="357"/>
        <w:contextualSpacing w:val="0"/>
        <w:rPr>
          <w:rFonts w:cstheme="minorHAnsi"/>
          <w:sz w:val="21"/>
        </w:rPr>
      </w:pPr>
      <w:r w:rsidRPr="00B312D1">
        <w:rPr>
          <w:rStyle w:val="Heading3Char"/>
          <w:b/>
          <w:color w:val="2E74B5" w:themeColor="accent1" w:themeShade="BF"/>
          <w:sz w:val="22"/>
          <w:szCs w:val="22"/>
        </w:rPr>
        <w:t>Late Policy.</w:t>
      </w:r>
      <w:r w:rsidRPr="00B312D1">
        <w:rPr>
          <w:rFonts w:cstheme="minorHAnsi"/>
          <w:color w:val="2E74B5" w:themeColor="accent1" w:themeShade="BF"/>
          <w:sz w:val="20"/>
        </w:rPr>
        <w:t xml:space="preserve"> </w:t>
      </w:r>
      <w:r w:rsidR="007A5DBC" w:rsidRPr="0020029E">
        <w:rPr>
          <w:rFonts w:cstheme="minorHAnsi"/>
          <w:sz w:val="21"/>
        </w:rPr>
        <w:t>Assignments that are submitted past the due date without any prior consultation with your professor will be subject to a grading penalty of 2% per day.</w:t>
      </w:r>
    </w:p>
    <w:p w14:paraId="789B80B9" w14:textId="77777777" w:rsidR="007A5DBC" w:rsidRPr="0020029E" w:rsidRDefault="007A5DBC" w:rsidP="007A5DBC">
      <w:pPr>
        <w:autoSpaceDE w:val="0"/>
        <w:autoSpaceDN w:val="0"/>
        <w:adjustRightInd w:val="0"/>
        <w:spacing w:after="0" w:line="240" w:lineRule="auto"/>
        <w:rPr>
          <w:rFonts w:cstheme="minorHAnsi"/>
          <w:sz w:val="20"/>
        </w:rPr>
      </w:pPr>
    </w:p>
    <w:p w14:paraId="2F9514EE" w14:textId="77777777" w:rsidR="007A5DBC" w:rsidRPr="0020029E" w:rsidRDefault="006D16B0" w:rsidP="007A5DBC">
      <w:pPr>
        <w:pStyle w:val="ListParagraph"/>
        <w:numPr>
          <w:ilvl w:val="0"/>
          <w:numId w:val="37"/>
        </w:numPr>
        <w:spacing w:after="60" w:line="240" w:lineRule="auto"/>
        <w:ind w:left="709" w:hanging="357"/>
        <w:contextualSpacing w:val="0"/>
        <w:rPr>
          <w:rFonts w:ascii="Calibri" w:hAnsi="Calibri"/>
          <w:sz w:val="21"/>
        </w:rPr>
      </w:pPr>
      <w:r w:rsidRPr="00B312D1">
        <w:rPr>
          <w:rStyle w:val="Heading3Char"/>
          <w:b/>
          <w:color w:val="2E74B5" w:themeColor="accent1" w:themeShade="BF"/>
          <w:sz w:val="22"/>
          <w:szCs w:val="22"/>
        </w:rPr>
        <w:t>Electronic devices.</w:t>
      </w:r>
      <w:r w:rsidRPr="00B312D1">
        <w:rPr>
          <w:rFonts w:cstheme="minorHAnsi"/>
          <w:color w:val="2E74B5" w:themeColor="accent1" w:themeShade="BF"/>
          <w:sz w:val="20"/>
        </w:rPr>
        <w:t xml:space="preserve"> </w:t>
      </w:r>
      <w:r w:rsidR="007A5DBC" w:rsidRPr="0020029E">
        <w:rPr>
          <w:rFonts w:ascii="Calibri" w:hAnsi="Calibri" w:cs="Calibri"/>
          <w:color w:val="000000" w:themeColor="text1"/>
          <w:sz w:val="21"/>
        </w:rPr>
        <w:t xml:space="preserve">Inappropriate use of technology has been shown to have negative impacts on class attitude, attention, and performance. Unless otherwise instructed, cellphones and other electronic devices must be safely stowed away and silenced (airplane mode is preferred) </w:t>
      </w:r>
      <w:r w:rsidR="007A5DBC" w:rsidRPr="0020029E">
        <w:rPr>
          <w:rFonts w:ascii="Calibri" w:hAnsi="Calibri" w:cs="Calibri"/>
          <w:b/>
          <w:color w:val="000000" w:themeColor="text1"/>
          <w:sz w:val="21"/>
        </w:rPr>
        <w:t>before</w:t>
      </w:r>
      <w:r w:rsidR="007A5DBC" w:rsidRPr="0020029E">
        <w:rPr>
          <w:rFonts w:ascii="Calibri" w:hAnsi="Calibri" w:cs="Calibri"/>
          <w:color w:val="000000" w:themeColor="text1"/>
          <w:sz w:val="21"/>
        </w:rPr>
        <w:t xml:space="preserve"> class begins. </w:t>
      </w:r>
      <w:r w:rsidR="007A5DBC" w:rsidRPr="0020029E">
        <w:rPr>
          <w:rFonts w:cstheme="minorHAnsi"/>
          <w:sz w:val="21"/>
        </w:rPr>
        <w:t>If you need your phone available for an emergency in a specific class, let your professor know.</w:t>
      </w:r>
    </w:p>
    <w:p w14:paraId="0550ABC2" w14:textId="77777777" w:rsidR="007A5DBC" w:rsidRPr="0020029E" w:rsidRDefault="007A5DBC" w:rsidP="007A5DBC">
      <w:pPr>
        <w:spacing w:after="120" w:line="240" w:lineRule="auto"/>
        <w:ind w:left="709"/>
        <w:rPr>
          <w:rFonts w:ascii="Calibri" w:hAnsi="Calibri" w:cs="TimesNewRomanPSMT"/>
          <w:color w:val="0563C1" w:themeColor="hyperlink"/>
          <w:sz w:val="20"/>
          <w:u w:val="single"/>
        </w:rPr>
      </w:pPr>
      <w:r w:rsidRPr="0020029E">
        <w:rPr>
          <w:rFonts w:ascii="Calibri" w:hAnsi="Calibri" w:cs="Calibri"/>
          <w:color w:val="000000" w:themeColor="text1"/>
          <w:sz w:val="21"/>
        </w:rPr>
        <w:t>It is acceptable to use laptops for taking notes in class</w:t>
      </w:r>
      <w:r w:rsidRPr="0020029E">
        <w:rPr>
          <w:rFonts w:ascii="Calibri" w:eastAsia="Times New Roman" w:hAnsi="Calibri" w:cs="Calibri"/>
          <w:color w:val="000000" w:themeColor="text1"/>
          <w:sz w:val="21"/>
        </w:rPr>
        <w:t xml:space="preserve">. </w:t>
      </w:r>
      <w:r w:rsidRPr="0020029E">
        <w:rPr>
          <w:rFonts w:ascii="Calibri" w:hAnsi="Calibri" w:cs="Calibri"/>
          <w:color w:val="000000" w:themeColor="text1"/>
          <w:sz w:val="21"/>
        </w:rPr>
        <w:t xml:space="preserve">If you use it for other activity such as facebook, texting, etc. you will be asked to cease such activity, or your devices might be requisitioned for the duration of the class. </w:t>
      </w:r>
      <w:r w:rsidRPr="0020029E">
        <w:rPr>
          <w:rFonts w:ascii="Calibri" w:hAnsi="Calibri" w:cs="Times New Roman"/>
          <w:color w:val="000000"/>
          <w:sz w:val="21"/>
        </w:rPr>
        <w:t>The severity of this kind of distraction cannot be overstated and will be reflected in your grade.</w:t>
      </w:r>
      <w:r w:rsidRPr="0020029E">
        <w:rPr>
          <w:rFonts w:cstheme="minorHAnsi"/>
          <w:sz w:val="21"/>
        </w:rPr>
        <w:t xml:space="preserve"> </w:t>
      </w:r>
      <w:r w:rsidRPr="0020029E">
        <w:rPr>
          <w:rFonts w:ascii="Calibri" w:hAnsi="Calibri" w:cs="Times New Roman"/>
          <w:color w:val="000000"/>
          <w:sz w:val="21"/>
        </w:rPr>
        <w:t xml:space="preserve">Studies have shown </w:t>
      </w:r>
      <w:r w:rsidRPr="0020029E">
        <w:rPr>
          <w:rFonts w:ascii="Calibri" w:hAnsi="Calibri" w:cs="TimesNewRomanPSMT"/>
          <w:color w:val="000000"/>
          <w:sz w:val="21"/>
        </w:rPr>
        <w:t xml:space="preserve">that texting, viewing social media, surfing the net, task switching, etc., affect the learning and performance of others in the classroom to a greater degree. Please be considerate. For more information, see: </w:t>
      </w:r>
      <w:hyperlink r:id="rId10" w:tooltip="Science Direct" w:history="1">
        <w:r w:rsidRPr="0020029E">
          <w:rPr>
            <w:rStyle w:val="Hyperlink"/>
            <w:rFonts w:ascii="Calibri" w:hAnsi="Calibri" w:cs="TimesNewRomanPSMT"/>
            <w:sz w:val="20"/>
          </w:rPr>
          <w:t>Facebook and texting made me do It</w:t>
        </w:r>
      </w:hyperlink>
      <w:r w:rsidRPr="0020029E">
        <w:rPr>
          <w:rStyle w:val="Hyperlink"/>
          <w:rFonts w:ascii="Calibri" w:hAnsi="Calibri"/>
          <w:color w:val="auto"/>
          <w:sz w:val="21"/>
          <w:u w:val="none"/>
        </w:rPr>
        <w:t xml:space="preserve"> and </w:t>
      </w:r>
      <w:hyperlink r:id="rId11" w:tooltip="Laptop Distractions in Classroom CBC" w:history="1">
        <w:r w:rsidRPr="0020029E">
          <w:rPr>
            <w:rStyle w:val="Hyperlink"/>
            <w:rFonts w:ascii="Calibri" w:hAnsi="Calibri" w:cs="TimesNewRomanPSMT"/>
            <w:sz w:val="20"/>
          </w:rPr>
          <w:t>Laptop Distractions in the Classroom</w:t>
        </w:r>
      </w:hyperlink>
    </w:p>
    <w:p w14:paraId="72E136E7" w14:textId="44F96B45" w:rsidR="00A76AD7" w:rsidRPr="00A76AD7" w:rsidRDefault="00A76AD7" w:rsidP="007A5DBC">
      <w:pPr>
        <w:pStyle w:val="ListParagraph"/>
        <w:spacing w:after="60" w:line="240" w:lineRule="auto"/>
        <w:ind w:left="709"/>
        <w:contextualSpacing w:val="0"/>
        <w:rPr>
          <w:rFonts w:ascii="Calibri" w:hAnsi="Calibri" w:cs="TimesNewRomanPSMT"/>
          <w:color w:val="0563C1" w:themeColor="hyperlink"/>
          <w:sz w:val="21"/>
          <w:u w:val="single"/>
        </w:rPr>
      </w:pPr>
    </w:p>
    <w:p w14:paraId="28D51467" w14:textId="77777777" w:rsidR="006D16B0" w:rsidRPr="0020029E" w:rsidRDefault="006D16B0" w:rsidP="006D16B0">
      <w:pPr>
        <w:spacing w:after="120" w:line="240" w:lineRule="auto"/>
        <w:rPr>
          <w:rFonts w:asciiTheme="majorHAnsi" w:hAnsiTheme="majorHAnsi" w:cstheme="majorHAnsi"/>
          <w:color w:val="2E74B5" w:themeColor="accent1" w:themeShade="BF"/>
          <w:sz w:val="32"/>
          <w:szCs w:val="30"/>
        </w:rPr>
      </w:pPr>
      <w:r w:rsidRPr="0020029E">
        <w:rPr>
          <w:rFonts w:asciiTheme="majorHAnsi" w:hAnsiTheme="majorHAnsi" w:cstheme="majorHAnsi"/>
          <w:color w:val="2E74B5" w:themeColor="accent1" w:themeShade="BF"/>
          <w:sz w:val="32"/>
          <w:szCs w:val="30"/>
        </w:rPr>
        <w:t>UWaterloo Policies and Information</w:t>
      </w:r>
    </w:p>
    <w:p w14:paraId="117C8E9C" w14:textId="77777777" w:rsidR="006D16B0" w:rsidRPr="00317C26" w:rsidRDefault="006D16B0" w:rsidP="006D16B0">
      <w:pPr>
        <w:spacing w:after="60" w:line="240" w:lineRule="auto"/>
        <w:rPr>
          <w:rFonts w:cstheme="minorHAnsi"/>
          <w:b/>
          <w:bCs/>
          <w:sz w:val="21"/>
          <w:szCs w:val="24"/>
        </w:rPr>
      </w:pPr>
      <w:r w:rsidRPr="00317C26">
        <w:rPr>
          <w:rFonts w:cstheme="minorHAnsi"/>
          <w:b/>
          <w:bCs/>
          <w:sz w:val="21"/>
          <w:szCs w:val="24"/>
        </w:rPr>
        <w:t>Cross-listed course</w:t>
      </w:r>
    </w:p>
    <w:p w14:paraId="7277AC51" w14:textId="77777777" w:rsidR="006D16B0" w:rsidRPr="00317C26" w:rsidRDefault="006D16B0" w:rsidP="006D16B0">
      <w:pPr>
        <w:spacing w:line="240" w:lineRule="auto"/>
        <w:rPr>
          <w:rFonts w:ascii="Calibri" w:eastAsia="Times New Roman" w:hAnsi="Calibri" w:cs="Calibri"/>
          <w:color w:val="232323"/>
          <w:sz w:val="21"/>
        </w:rPr>
      </w:pPr>
      <w:r w:rsidRPr="00317C26">
        <w:rPr>
          <w:rFonts w:ascii="Calibri" w:hAnsi="Calibri" w:cs="Calibri"/>
          <w:sz w:val="21"/>
        </w:rPr>
        <w:t xml:space="preserve">Please note that </w:t>
      </w:r>
      <w:r w:rsidRPr="00317C26">
        <w:rPr>
          <w:rFonts w:ascii="Calibri" w:eastAsia="Times New Roman" w:hAnsi="Calibri" w:cs="Calibri"/>
          <w:color w:val="232323"/>
          <w:sz w:val="21"/>
        </w:rPr>
        <w:t xml:space="preserve">any course taken (under any subject code) which is cross-listed with a course in a student's major (in the undergraduate calendar they are following) is included in the major average. For example, a Psychology student enrolled in PHIL 256 (cross-listed with PSYCH 256) will have the course grade counted towards the Psychology major average. </w:t>
      </w:r>
    </w:p>
    <w:p w14:paraId="741AA1B9" w14:textId="77777777" w:rsidR="006D16B0" w:rsidRPr="00317C26" w:rsidRDefault="006D16B0" w:rsidP="006D16B0">
      <w:pPr>
        <w:spacing w:after="60" w:line="240" w:lineRule="auto"/>
        <w:rPr>
          <w:rFonts w:cstheme="minorHAnsi"/>
          <w:b/>
          <w:bCs/>
          <w:sz w:val="21"/>
          <w:szCs w:val="24"/>
        </w:rPr>
      </w:pPr>
      <w:r w:rsidRPr="00317C26">
        <w:rPr>
          <w:rFonts w:cstheme="minorHAnsi"/>
          <w:b/>
          <w:bCs/>
          <w:sz w:val="21"/>
          <w:szCs w:val="24"/>
        </w:rPr>
        <w:t>Academic Integrity and Discipline</w:t>
      </w:r>
    </w:p>
    <w:p w14:paraId="3CBB319D" w14:textId="77777777" w:rsidR="006D16B0" w:rsidRPr="00317C26" w:rsidRDefault="006D16B0" w:rsidP="006D16B0">
      <w:pPr>
        <w:spacing w:afterLines="60" w:after="144" w:line="240" w:lineRule="auto"/>
        <w:rPr>
          <w:rFonts w:cstheme="minorHAnsi"/>
          <w:sz w:val="21"/>
          <w:szCs w:val="24"/>
        </w:rPr>
      </w:pPr>
      <w:r w:rsidRPr="00317C26">
        <w:rPr>
          <w:rFonts w:cstheme="minorHAnsi"/>
          <w:i/>
          <w:sz w:val="21"/>
          <w:szCs w:val="24"/>
        </w:rPr>
        <w:t>Academic Integrity:</w:t>
      </w:r>
      <w:r w:rsidRPr="00317C26">
        <w:rPr>
          <w:rFonts w:cstheme="minorHAnsi"/>
          <w:sz w:val="21"/>
          <w:szCs w:val="24"/>
        </w:rPr>
        <w:t xml:space="preserve"> In order to maintain a culture of academic integrity, members of the University of Waterloo are expected to promote honesty, trust, fairness, respect and responsibility. See the </w:t>
      </w:r>
      <w:hyperlink r:id="rId12" w:history="1">
        <w:r w:rsidRPr="00317C26">
          <w:rPr>
            <w:rStyle w:val="Hyperlink"/>
            <w:rFonts w:cstheme="minorHAnsi"/>
            <w:sz w:val="21"/>
            <w:szCs w:val="24"/>
          </w:rPr>
          <w:t>Office of Academic Integrity webpage</w:t>
        </w:r>
      </w:hyperlink>
      <w:r w:rsidRPr="00317C26">
        <w:rPr>
          <w:rFonts w:cstheme="minorHAnsi"/>
          <w:sz w:val="21"/>
          <w:szCs w:val="24"/>
        </w:rPr>
        <w:t xml:space="preserve"> for more information.</w:t>
      </w:r>
    </w:p>
    <w:p w14:paraId="746B342A" w14:textId="77777777" w:rsidR="006D16B0" w:rsidRPr="00317C26" w:rsidRDefault="006D16B0" w:rsidP="006D16B0">
      <w:pPr>
        <w:spacing w:afterLines="60" w:after="144" w:line="240" w:lineRule="auto"/>
        <w:rPr>
          <w:rFonts w:cstheme="minorHAnsi"/>
          <w:sz w:val="21"/>
          <w:szCs w:val="24"/>
          <w:highlight w:val="yellow"/>
        </w:rPr>
      </w:pPr>
      <w:r w:rsidRPr="00317C26">
        <w:rPr>
          <w:rFonts w:cstheme="minorHAnsi"/>
          <w:i/>
          <w:sz w:val="21"/>
          <w:szCs w:val="24"/>
        </w:rPr>
        <w:t>Discipline:</w:t>
      </w:r>
      <w:r w:rsidRPr="00317C26">
        <w:rPr>
          <w:rFonts w:cstheme="minorHAnsi"/>
          <w:sz w:val="21"/>
          <w:szCs w:val="24"/>
        </w:rPr>
        <w:t xml:space="preserve"> A student is expected to know what constitutes academic integrity, to avoid committing academic offences, and to take responsibility for his/her actions. </w:t>
      </w:r>
      <w:r w:rsidRPr="00317C26">
        <w:rPr>
          <w:rFonts w:cstheme="minorHAnsi"/>
          <w:sz w:val="21"/>
          <w:szCs w:val="24"/>
          <w:lang w:val="en"/>
        </w:rPr>
        <w:t xml:space="preserve">Check </w:t>
      </w:r>
      <w:hyperlink r:id="rId13" w:history="1">
        <w:r w:rsidRPr="00317C26">
          <w:rPr>
            <w:rStyle w:val="Hyperlink"/>
            <w:rFonts w:cstheme="minorHAnsi"/>
            <w:sz w:val="21"/>
            <w:szCs w:val="24"/>
            <w:lang w:val="en"/>
          </w:rPr>
          <w:t>the Office of Academic Integrity</w:t>
        </w:r>
      </w:hyperlink>
      <w:r w:rsidRPr="00317C26">
        <w:rPr>
          <w:rFonts w:cstheme="minorHAnsi"/>
          <w:sz w:val="21"/>
          <w:szCs w:val="24"/>
          <w:lang w:val="en"/>
        </w:rPr>
        <w:t xml:space="preserve"> for more information. </w:t>
      </w:r>
      <w:r w:rsidRPr="00317C26">
        <w:rPr>
          <w:rFonts w:cstheme="minorHAnsi"/>
          <w:sz w:val="21"/>
          <w:szCs w:val="24"/>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w:t>
      </w:r>
      <w:r w:rsidRPr="00317C26">
        <w:rPr>
          <w:rFonts w:cstheme="minorHAnsi"/>
          <w:sz w:val="21"/>
          <w:szCs w:val="24"/>
        </w:rPr>
        <w:lastRenderedPageBreak/>
        <w:t xml:space="preserve">Student Discipline. For information on categories of offenses and types of penalties, students should refer to </w:t>
      </w:r>
      <w:hyperlink r:id="rId14" w:history="1">
        <w:r w:rsidRPr="00317C26">
          <w:rPr>
            <w:rStyle w:val="Hyperlink"/>
            <w:rFonts w:cstheme="minorHAnsi"/>
            <w:sz w:val="21"/>
            <w:szCs w:val="24"/>
          </w:rPr>
          <w:t>Policy 71 - Student Discipline</w:t>
        </w:r>
      </w:hyperlink>
      <w:r w:rsidRPr="00317C26">
        <w:rPr>
          <w:rFonts w:cstheme="minorHAnsi"/>
          <w:sz w:val="21"/>
          <w:szCs w:val="24"/>
        </w:rPr>
        <w:t xml:space="preserve">. For typical penalties check </w:t>
      </w:r>
      <w:hyperlink r:id="rId15" w:history="1">
        <w:r w:rsidRPr="00317C26">
          <w:rPr>
            <w:rStyle w:val="Hyperlink"/>
            <w:rFonts w:cstheme="minorHAnsi"/>
            <w:sz w:val="21"/>
            <w:szCs w:val="24"/>
          </w:rPr>
          <w:t>Guidelines for the Assessment of Penalties</w:t>
        </w:r>
      </w:hyperlink>
      <w:r w:rsidRPr="00317C26">
        <w:rPr>
          <w:rFonts w:cstheme="minorHAnsi"/>
          <w:sz w:val="21"/>
          <w:szCs w:val="24"/>
        </w:rPr>
        <w:t>.</w:t>
      </w:r>
    </w:p>
    <w:p w14:paraId="4FBD312F" w14:textId="77777777" w:rsidR="006D16B0" w:rsidRPr="00317C26" w:rsidRDefault="006D16B0" w:rsidP="00B312D1">
      <w:r w:rsidRPr="00317C26">
        <w:t>Grievances and Appeals</w:t>
      </w:r>
    </w:p>
    <w:p w14:paraId="2814B0B7" w14:textId="77777777" w:rsidR="006D16B0" w:rsidRPr="00317C26" w:rsidRDefault="006D16B0" w:rsidP="00B312D1">
      <w:r w:rsidRPr="00317C26">
        <w:rPr>
          <w:i/>
        </w:rPr>
        <w:t>Grievance:</w:t>
      </w:r>
      <w:r w:rsidRPr="00317C26">
        <w:t xml:space="preserve"> A student who believes that a decision affecting some aspect of his/her university life has been unfair or unreasonable may have grounds for initiating a grievance. Read </w:t>
      </w:r>
      <w:hyperlink r:id="rId16" w:history="1">
        <w:r w:rsidRPr="00317C26">
          <w:rPr>
            <w:rStyle w:val="Hyperlink"/>
            <w:rFonts w:cstheme="minorHAnsi"/>
            <w:color w:val="auto"/>
            <w:sz w:val="21"/>
            <w:szCs w:val="24"/>
          </w:rPr>
          <w:t>Policy 70 - Student Petitions and Grievances</w:t>
        </w:r>
      </w:hyperlink>
      <w:r w:rsidRPr="00317C26">
        <w:t>, Section 4. When in doubt, please be certain to contact the department’s administrative assistant who will provide further assistance.</w:t>
      </w:r>
    </w:p>
    <w:p w14:paraId="3CCC31C0" w14:textId="77777777" w:rsidR="006D16B0" w:rsidRPr="00317C26" w:rsidRDefault="006D16B0" w:rsidP="006D16B0">
      <w:pPr>
        <w:spacing w:after="0"/>
        <w:rPr>
          <w:sz w:val="11"/>
          <w:szCs w:val="12"/>
        </w:rPr>
      </w:pPr>
    </w:p>
    <w:p w14:paraId="009D615B" w14:textId="77777777" w:rsidR="006D16B0" w:rsidRPr="00317C26" w:rsidRDefault="006D16B0" w:rsidP="00B312D1">
      <w:r w:rsidRPr="00317C26">
        <w:rPr>
          <w:i/>
        </w:rPr>
        <w:t>Appeals:</w:t>
      </w:r>
      <w:r w:rsidRPr="00317C26">
        <w:t xml:space="preserve"> A decision made or penalty imposed under Policy 70 - Student Petitions and Grievances (other than a petition) or Policy 71 - Student Discipline may be appealed if there is a ground. A student who believes he/she has a ground for an appeal should refer to </w:t>
      </w:r>
      <w:hyperlink r:id="rId17" w:history="1">
        <w:r w:rsidRPr="00317C26">
          <w:rPr>
            <w:rStyle w:val="Hyperlink"/>
            <w:rFonts w:cstheme="minorHAnsi"/>
            <w:color w:val="auto"/>
            <w:sz w:val="21"/>
            <w:szCs w:val="24"/>
          </w:rPr>
          <w:t>Policy 72 - Student Appeals</w:t>
        </w:r>
      </w:hyperlink>
      <w:r w:rsidRPr="00317C26">
        <w:t>.</w:t>
      </w:r>
    </w:p>
    <w:p w14:paraId="30AC81ED" w14:textId="77777777" w:rsidR="006D16B0" w:rsidRPr="00317C26" w:rsidRDefault="006D16B0" w:rsidP="00B312D1">
      <w:pPr>
        <w:rPr>
          <w:b/>
          <w:bCs/>
        </w:rPr>
      </w:pPr>
      <w:r w:rsidRPr="00317C26">
        <w:rPr>
          <w:b/>
          <w:bCs/>
        </w:rPr>
        <w:t>Accommodation for Students with Disabilities</w:t>
      </w:r>
    </w:p>
    <w:p w14:paraId="65013ED5" w14:textId="77777777" w:rsidR="006D16B0" w:rsidRPr="00317C26" w:rsidRDefault="006D16B0" w:rsidP="00B312D1">
      <w:pPr>
        <w:rPr>
          <w:lang w:val="en-GB"/>
        </w:rPr>
      </w:pPr>
      <w:r w:rsidRPr="00317C26">
        <w:rPr>
          <w:i/>
          <w:lang w:val="en-GB"/>
        </w:rPr>
        <w:t>Note for students with disabilities:</w:t>
      </w:r>
      <w:r w:rsidRPr="00317C26">
        <w:rPr>
          <w:lang w:val="en-GB"/>
        </w:rPr>
        <w:t xml:space="preserve"> The </w:t>
      </w:r>
      <w:hyperlink r:id="rId18" w:history="1">
        <w:r w:rsidRPr="00317C26">
          <w:rPr>
            <w:rStyle w:val="Hyperlink"/>
            <w:rFonts w:cstheme="minorHAnsi"/>
            <w:color w:val="auto"/>
            <w:sz w:val="21"/>
            <w:szCs w:val="24"/>
            <w:lang w:val="en-GB"/>
          </w:rPr>
          <w:t>AccessAbility Services</w:t>
        </w:r>
      </w:hyperlink>
      <w:r w:rsidRPr="00317C26">
        <w:rPr>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7BD45FA2" w14:textId="77777777" w:rsidR="006D16B0" w:rsidRPr="00317C26" w:rsidRDefault="006D16B0" w:rsidP="006D16B0">
      <w:pPr>
        <w:keepNext/>
        <w:keepLines/>
        <w:spacing w:before="160" w:after="120" w:line="240" w:lineRule="auto"/>
        <w:outlineLvl w:val="1"/>
        <w:rPr>
          <w:rFonts w:eastAsia="Times New Roman" w:cstheme="minorHAnsi"/>
          <w:b/>
          <w:bCs/>
          <w:sz w:val="21"/>
          <w:szCs w:val="24"/>
          <w:lang w:eastAsia="en-CA"/>
        </w:rPr>
      </w:pPr>
      <w:r w:rsidRPr="00317C26">
        <w:rPr>
          <w:rFonts w:eastAsia="Times New Roman" w:cstheme="minorHAnsi"/>
          <w:b/>
          <w:bCs/>
          <w:sz w:val="21"/>
          <w:szCs w:val="24"/>
          <w:lang w:eastAsia="en-CA"/>
        </w:rPr>
        <w:t>Mental Health Support</w:t>
      </w:r>
    </w:p>
    <w:p w14:paraId="1D65C1BD" w14:textId="77777777" w:rsidR="006D16B0" w:rsidRPr="00317C26" w:rsidRDefault="006D16B0" w:rsidP="006D16B0">
      <w:pPr>
        <w:spacing w:before="160" w:after="120" w:line="240" w:lineRule="auto"/>
        <w:rPr>
          <w:rFonts w:eastAsia="Times New Roman" w:cstheme="minorHAnsi"/>
          <w:sz w:val="21"/>
          <w:szCs w:val="24"/>
          <w:lang w:eastAsia="en-CA"/>
        </w:rPr>
      </w:pPr>
      <w:r w:rsidRPr="00317C26">
        <w:rPr>
          <w:rFonts w:eastAsia="Times New Roman" w:cstheme="minorHAnsi"/>
          <w:sz w:val="21"/>
          <w:szCs w:val="24"/>
          <w:lang w:eastAsia="en-CA"/>
        </w:rPr>
        <w:t>All of us need a support system. The faculty and staff in Arts encourage students</w:t>
      </w:r>
      <w:r w:rsidRPr="00317C26">
        <w:rPr>
          <w:rFonts w:eastAsia="Times New Roman" w:cstheme="minorHAnsi"/>
          <w:color w:val="0070C0"/>
          <w:sz w:val="21"/>
          <w:szCs w:val="24"/>
          <w:lang w:eastAsia="en-CA"/>
        </w:rPr>
        <w:t xml:space="preserve"> </w:t>
      </w:r>
      <w:r w:rsidRPr="00317C26">
        <w:rPr>
          <w:rFonts w:eastAsia="Times New Roman" w:cstheme="minorHAnsi"/>
          <w:sz w:val="21"/>
          <w:szCs w:val="24"/>
          <w:lang w:eastAsia="en-CA"/>
        </w:rPr>
        <w:t>to seek out mental health supports</w:t>
      </w:r>
      <w:r w:rsidRPr="00317C26">
        <w:rPr>
          <w:rFonts w:eastAsia="Times New Roman" w:cstheme="minorHAnsi"/>
          <w:color w:val="0070C0"/>
          <w:sz w:val="21"/>
          <w:szCs w:val="24"/>
          <w:lang w:eastAsia="en-CA"/>
        </w:rPr>
        <w:t xml:space="preserve"> </w:t>
      </w:r>
      <w:r w:rsidRPr="00317C26">
        <w:rPr>
          <w:rFonts w:eastAsia="Times New Roman" w:cstheme="minorHAnsi"/>
          <w:sz w:val="21"/>
          <w:szCs w:val="24"/>
          <w:lang w:eastAsia="en-CA"/>
        </w:rPr>
        <w:t xml:space="preserve">if they are needed. </w:t>
      </w:r>
    </w:p>
    <w:p w14:paraId="63C63B1C" w14:textId="77777777" w:rsidR="006D16B0" w:rsidRPr="00317C26" w:rsidRDefault="006D16B0" w:rsidP="006D16B0">
      <w:pPr>
        <w:spacing w:after="0" w:line="240" w:lineRule="auto"/>
        <w:ind w:left="360"/>
        <w:rPr>
          <w:rFonts w:eastAsia="Times New Roman" w:cstheme="minorHAnsi"/>
          <w:b/>
          <w:sz w:val="21"/>
          <w:szCs w:val="24"/>
          <w:lang w:eastAsia="en-CA"/>
        </w:rPr>
      </w:pPr>
      <w:r w:rsidRPr="00317C26">
        <w:rPr>
          <w:rFonts w:eastAsia="Times New Roman" w:cstheme="minorHAnsi"/>
          <w:b/>
          <w:sz w:val="21"/>
          <w:szCs w:val="24"/>
          <w:lang w:eastAsia="en-CA"/>
        </w:rPr>
        <w:t>On Campus</w:t>
      </w:r>
    </w:p>
    <w:p w14:paraId="46D69E01" w14:textId="77777777" w:rsidR="006D16B0" w:rsidRPr="00317C26" w:rsidRDefault="006D16B0" w:rsidP="006D16B0">
      <w:pPr>
        <w:numPr>
          <w:ilvl w:val="0"/>
          <w:numId w:val="39"/>
        </w:numPr>
        <w:spacing w:after="0" w:line="240" w:lineRule="auto"/>
        <w:ind w:left="1080"/>
        <w:rPr>
          <w:rFonts w:eastAsia="Times New Roman" w:cstheme="minorHAnsi"/>
          <w:sz w:val="21"/>
          <w:szCs w:val="24"/>
          <w:lang w:eastAsia="en-CA"/>
        </w:rPr>
      </w:pPr>
      <w:r w:rsidRPr="00317C26">
        <w:rPr>
          <w:rFonts w:eastAsia="Times New Roman" w:cstheme="minorHAnsi"/>
          <w:sz w:val="21"/>
          <w:szCs w:val="24"/>
          <w:lang w:eastAsia="en-CA"/>
        </w:rPr>
        <w:t xml:space="preserve">Counselling Services:  </w:t>
      </w:r>
      <w:hyperlink r:id="rId19" w:history="1">
        <w:r w:rsidRPr="00317C26">
          <w:rPr>
            <w:rFonts w:eastAsia="Times New Roman" w:cstheme="minorHAnsi"/>
            <w:color w:val="0000FF"/>
            <w:sz w:val="21"/>
            <w:szCs w:val="24"/>
            <w:u w:val="single"/>
            <w:lang w:eastAsia="en-CA"/>
          </w:rPr>
          <w:t>counselling.services@uwaterloo.ca</w:t>
        </w:r>
      </w:hyperlink>
      <w:r w:rsidRPr="00317C26">
        <w:rPr>
          <w:rFonts w:eastAsia="Times New Roman" w:cstheme="minorHAnsi"/>
          <w:sz w:val="21"/>
          <w:szCs w:val="24"/>
          <w:lang w:eastAsia="en-CA"/>
        </w:rPr>
        <w:t xml:space="preserve"> / 519-888-4567 ext 32655</w:t>
      </w:r>
    </w:p>
    <w:p w14:paraId="3278575E" w14:textId="77777777" w:rsidR="006D16B0" w:rsidRPr="00317C26" w:rsidRDefault="00B312D1" w:rsidP="006D16B0">
      <w:pPr>
        <w:numPr>
          <w:ilvl w:val="0"/>
          <w:numId w:val="39"/>
        </w:numPr>
        <w:spacing w:after="0" w:line="240" w:lineRule="auto"/>
        <w:ind w:left="1080"/>
        <w:rPr>
          <w:rFonts w:eastAsia="Times New Roman" w:cstheme="minorHAnsi"/>
          <w:sz w:val="21"/>
          <w:szCs w:val="24"/>
          <w:lang w:eastAsia="en-CA"/>
        </w:rPr>
      </w:pPr>
      <w:hyperlink r:id="rId20" w:history="1">
        <w:r w:rsidR="006D16B0" w:rsidRPr="00317C26">
          <w:rPr>
            <w:rFonts w:eastAsia="Times New Roman" w:cstheme="minorHAnsi"/>
            <w:color w:val="0000FF"/>
            <w:sz w:val="21"/>
            <w:szCs w:val="24"/>
            <w:u w:val="single"/>
            <w:lang w:eastAsia="en-CA"/>
          </w:rPr>
          <w:t>MATES</w:t>
        </w:r>
      </w:hyperlink>
      <w:r w:rsidR="006D16B0" w:rsidRPr="00317C26">
        <w:rPr>
          <w:rFonts w:eastAsia="Times New Roman" w:cstheme="minorHAnsi"/>
          <w:sz w:val="21"/>
          <w:szCs w:val="24"/>
          <w:lang w:eastAsia="en-CA"/>
        </w:rPr>
        <w:t>:  one-to-one peer support program offered by Federation of Students (FEDS) and Counselling Services</w:t>
      </w:r>
    </w:p>
    <w:p w14:paraId="4DBC842B" w14:textId="77777777" w:rsidR="006D16B0" w:rsidRPr="00317C26" w:rsidRDefault="006D16B0" w:rsidP="006D16B0">
      <w:pPr>
        <w:numPr>
          <w:ilvl w:val="0"/>
          <w:numId w:val="39"/>
        </w:numPr>
        <w:spacing w:after="0" w:line="240" w:lineRule="auto"/>
        <w:ind w:left="1080"/>
        <w:rPr>
          <w:rFonts w:eastAsia="Times New Roman" w:cstheme="minorHAnsi"/>
          <w:sz w:val="21"/>
          <w:szCs w:val="24"/>
          <w:lang w:eastAsia="en-CA"/>
        </w:rPr>
      </w:pPr>
      <w:r w:rsidRPr="00317C26">
        <w:rPr>
          <w:rFonts w:eastAsia="Times New Roman" w:cstheme="minorHAnsi"/>
          <w:sz w:val="21"/>
          <w:szCs w:val="24"/>
          <w:lang w:eastAsia="en-CA"/>
        </w:rPr>
        <w:t>Health Services Emergency service: located across the creek form Student Life Centre</w:t>
      </w:r>
    </w:p>
    <w:p w14:paraId="5427495A" w14:textId="77777777" w:rsidR="006D16B0" w:rsidRPr="00317C26" w:rsidRDefault="006D16B0" w:rsidP="006D16B0">
      <w:pPr>
        <w:spacing w:after="0" w:line="240" w:lineRule="auto"/>
        <w:ind w:left="360"/>
        <w:rPr>
          <w:rFonts w:eastAsia="Times New Roman" w:cstheme="minorHAnsi"/>
          <w:b/>
          <w:sz w:val="21"/>
          <w:szCs w:val="24"/>
          <w:lang w:eastAsia="en-CA"/>
        </w:rPr>
      </w:pPr>
      <w:r w:rsidRPr="00317C26">
        <w:rPr>
          <w:rFonts w:eastAsia="Times New Roman" w:cstheme="minorHAnsi"/>
          <w:b/>
          <w:sz w:val="21"/>
          <w:szCs w:val="24"/>
          <w:lang w:eastAsia="en-CA"/>
        </w:rPr>
        <w:t>Off campus, 24/7</w:t>
      </w:r>
    </w:p>
    <w:p w14:paraId="0235D279" w14:textId="77777777" w:rsidR="006D16B0" w:rsidRPr="00317C26" w:rsidRDefault="00B312D1" w:rsidP="006D16B0">
      <w:pPr>
        <w:numPr>
          <w:ilvl w:val="0"/>
          <w:numId w:val="38"/>
        </w:numPr>
        <w:spacing w:after="0" w:line="240" w:lineRule="auto"/>
        <w:ind w:left="1080"/>
        <w:rPr>
          <w:rFonts w:eastAsia="Times New Roman" w:cstheme="minorHAnsi"/>
          <w:sz w:val="21"/>
          <w:szCs w:val="24"/>
          <w:lang w:eastAsia="en-CA"/>
        </w:rPr>
      </w:pPr>
      <w:hyperlink r:id="rId21" w:history="1">
        <w:r w:rsidR="006D16B0" w:rsidRPr="00317C26">
          <w:rPr>
            <w:rFonts w:eastAsia="Times New Roman" w:cstheme="minorHAnsi"/>
            <w:color w:val="0000FF"/>
            <w:sz w:val="21"/>
            <w:szCs w:val="24"/>
            <w:u w:val="single"/>
            <w:lang w:eastAsia="en-CA"/>
          </w:rPr>
          <w:t>Good2Talk</w:t>
        </w:r>
      </w:hyperlink>
      <w:r w:rsidR="006D16B0" w:rsidRPr="00317C26">
        <w:rPr>
          <w:rFonts w:eastAsia="Times New Roman" w:cstheme="minorHAnsi"/>
          <w:sz w:val="21"/>
          <w:szCs w:val="24"/>
          <w:lang w:eastAsia="en-CA"/>
        </w:rPr>
        <w:t>:  Free confidential help line for post-secondary students. Phone: 1-866-925-5454</w:t>
      </w:r>
    </w:p>
    <w:p w14:paraId="65D81816" w14:textId="77777777" w:rsidR="006D16B0" w:rsidRPr="00317C26" w:rsidRDefault="006D16B0" w:rsidP="006D16B0">
      <w:pPr>
        <w:numPr>
          <w:ilvl w:val="0"/>
          <w:numId w:val="38"/>
        </w:numPr>
        <w:spacing w:after="0" w:line="240" w:lineRule="auto"/>
        <w:ind w:left="1080"/>
        <w:rPr>
          <w:rFonts w:eastAsia="Times New Roman" w:cstheme="minorHAnsi"/>
          <w:sz w:val="21"/>
          <w:szCs w:val="24"/>
          <w:lang w:eastAsia="en-CA"/>
        </w:rPr>
      </w:pPr>
      <w:r w:rsidRPr="00317C26">
        <w:rPr>
          <w:rFonts w:eastAsia="Times New Roman" w:cstheme="minorHAnsi"/>
          <w:sz w:val="21"/>
          <w:szCs w:val="24"/>
          <w:lang w:eastAsia="en-CA"/>
        </w:rPr>
        <w:t>Grand River Hospital: Emergency care for mental health crisis. Phone: 519-749-433 ext. 6880</w:t>
      </w:r>
    </w:p>
    <w:p w14:paraId="2E2103AC" w14:textId="77777777" w:rsidR="006D16B0" w:rsidRPr="00317C26" w:rsidRDefault="00B312D1" w:rsidP="006D16B0">
      <w:pPr>
        <w:numPr>
          <w:ilvl w:val="0"/>
          <w:numId w:val="38"/>
        </w:numPr>
        <w:spacing w:after="0" w:line="240" w:lineRule="auto"/>
        <w:ind w:left="1080"/>
        <w:rPr>
          <w:rFonts w:eastAsia="Times New Roman" w:cstheme="minorHAnsi"/>
          <w:sz w:val="21"/>
          <w:szCs w:val="24"/>
          <w:lang w:eastAsia="en-CA"/>
        </w:rPr>
      </w:pPr>
      <w:hyperlink r:id="rId22" w:history="1">
        <w:r w:rsidR="006D16B0" w:rsidRPr="00317C26">
          <w:rPr>
            <w:rFonts w:eastAsia="Times New Roman" w:cstheme="minorHAnsi"/>
            <w:color w:val="0000FF"/>
            <w:sz w:val="21"/>
            <w:szCs w:val="24"/>
            <w:u w:val="single"/>
            <w:lang w:eastAsia="en-CA"/>
          </w:rPr>
          <w:t>Here 24/7</w:t>
        </w:r>
      </w:hyperlink>
      <w:r w:rsidR="006D16B0" w:rsidRPr="00317C26">
        <w:rPr>
          <w:rFonts w:eastAsia="Times New Roman" w:cstheme="minorHAnsi"/>
          <w:sz w:val="21"/>
          <w:szCs w:val="24"/>
          <w:lang w:eastAsia="en-CA"/>
        </w:rPr>
        <w:t>: Mental Health and Crisis Service Team. Phone: 1-844-437-3247</w:t>
      </w:r>
    </w:p>
    <w:p w14:paraId="4396BBBF" w14:textId="77777777" w:rsidR="006D16B0" w:rsidRPr="00317C26" w:rsidRDefault="00B312D1" w:rsidP="006D16B0">
      <w:pPr>
        <w:numPr>
          <w:ilvl w:val="0"/>
          <w:numId w:val="38"/>
        </w:numPr>
        <w:spacing w:after="0" w:line="240" w:lineRule="auto"/>
        <w:ind w:left="1077" w:hanging="357"/>
        <w:rPr>
          <w:rFonts w:eastAsia="Times New Roman" w:cstheme="minorHAnsi"/>
          <w:sz w:val="21"/>
          <w:szCs w:val="24"/>
          <w:lang w:eastAsia="en-CA"/>
        </w:rPr>
      </w:pPr>
      <w:hyperlink r:id="rId23" w:history="1">
        <w:r w:rsidR="006D16B0" w:rsidRPr="00317C26">
          <w:rPr>
            <w:rFonts w:eastAsia="Times New Roman" w:cstheme="minorHAnsi"/>
            <w:color w:val="0000FF"/>
            <w:sz w:val="21"/>
            <w:szCs w:val="24"/>
            <w:u w:val="single"/>
            <w:lang w:eastAsia="en-CA"/>
          </w:rPr>
          <w:t>OK2BME</w:t>
        </w:r>
      </w:hyperlink>
      <w:r w:rsidR="006D16B0" w:rsidRPr="00317C26">
        <w:rPr>
          <w:rFonts w:eastAsia="Times New Roman" w:cstheme="minorHAnsi"/>
          <w:sz w:val="21"/>
          <w:szCs w:val="24"/>
          <w:lang w:eastAsia="en-CA"/>
        </w:rPr>
        <w:t>: set of support services for lesbian, gay, bisexual, transgender or questioning teens in Waterloo.  Phone: 519-884-0000 extension 213</w:t>
      </w:r>
    </w:p>
    <w:p w14:paraId="08AD5533" w14:textId="77777777" w:rsidR="006D16B0" w:rsidRPr="00317C26" w:rsidRDefault="006D16B0" w:rsidP="006D16B0">
      <w:pPr>
        <w:spacing w:after="0" w:line="240" w:lineRule="auto"/>
        <w:rPr>
          <w:rStyle w:val="Heading2Char"/>
          <w:rFonts w:cstheme="minorHAnsi"/>
          <w:b/>
          <w:sz w:val="21"/>
          <w:szCs w:val="24"/>
        </w:rPr>
      </w:pPr>
      <w:r w:rsidRPr="00317C26">
        <w:rPr>
          <w:sz w:val="20"/>
        </w:rPr>
        <w:br/>
      </w:r>
      <w:r w:rsidRPr="00317C26">
        <w:rPr>
          <w:b/>
          <w:sz w:val="21"/>
          <w:szCs w:val="24"/>
        </w:rPr>
        <w:t>Accommodation for Illness</w:t>
      </w:r>
    </w:p>
    <w:p w14:paraId="7CAA2B96" w14:textId="77777777" w:rsidR="006D16B0" w:rsidRPr="00317C26" w:rsidRDefault="006D16B0" w:rsidP="006D16B0">
      <w:pPr>
        <w:spacing w:before="160" w:after="120" w:line="240" w:lineRule="auto"/>
        <w:rPr>
          <w:b/>
          <w:sz w:val="21"/>
          <w:szCs w:val="24"/>
        </w:rPr>
      </w:pPr>
      <w:r w:rsidRPr="00317C26">
        <w:rPr>
          <w:rFonts w:cstheme="minorHAnsi"/>
          <w:sz w:val="21"/>
          <w:szCs w:val="24"/>
        </w:rPr>
        <w:t xml:space="preserve">A medical certificate presented in support of an official petition for relief from normal academic requirements must provide all of the information requested on the “University of Waterloo Verification of Illness” form or it will not be accepted. More information can be obtained from Health Services and the form is available in pdf: </w:t>
      </w:r>
      <w:hyperlink r:id="rId24" w:tooltip="PDF Verification of Illness form " w:history="1">
        <w:r w:rsidRPr="00317C26">
          <w:rPr>
            <w:rStyle w:val="Hyperlink"/>
            <w:rFonts w:cstheme="minorHAnsi"/>
            <w:sz w:val="21"/>
            <w:szCs w:val="24"/>
          </w:rPr>
          <w:t xml:space="preserve">https://uwaterloo.ca/health-services/student-medical-clinic/services/verification-illness </w:t>
        </w:r>
      </w:hyperlink>
      <w:r w:rsidRPr="00317C26">
        <w:rPr>
          <w:rFonts w:cstheme="minorHAnsi"/>
          <w:sz w:val="21"/>
          <w:szCs w:val="24"/>
        </w:rPr>
        <w:t xml:space="preserve"> </w:t>
      </w:r>
    </w:p>
    <w:p w14:paraId="27572430" w14:textId="77777777" w:rsidR="006D16B0" w:rsidRPr="00317C26" w:rsidRDefault="006D16B0" w:rsidP="006D16B0">
      <w:pPr>
        <w:spacing w:before="160" w:after="120" w:line="240" w:lineRule="auto"/>
        <w:rPr>
          <w:rStyle w:val="Heading2Char"/>
          <w:rFonts w:asciiTheme="minorHAnsi" w:eastAsiaTheme="minorHAnsi" w:hAnsiTheme="minorHAnsi" w:cstheme="minorHAnsi"/>
          <w:color w:val="auto"/>
          <w:sz w:val="21"/>
          <w:szCs w:val="24"/>
        </w:rPr>
      </w:pPr>
      <w:r w:rsidRPr="00317C26">
        <w:rPr>
          <w:b/>
          <w:sz w:val="21"/>
          <w:szCs w:val="24"/>
        </w:rPr>
        <w:t>The Writing Centre</w:t>
      </w:r>
    </w:p>
    <w:p w14:paraId="60158101" w14:textId="3F5C965D" w:rsidR="00C66DAB" w:rsidRPr="00317C26" w:rsidRDefault="006D16B0" w:rsidP="00317C26">
      <w:pPr>
        <w:spacing w:before="160" w:after="120" w:line="240" w:lineRule="auto"/>
        <w:rPr>
          <w:rFonts w:cstheme="minorHAnsi"/>
          <w:color w:val="0563C1" w:themeColor="hyperlink"/>
          <w:sz w:val="21"/>
          <w:szCs w:val="24"/>
          <w:u w:val="single"/>
        </w:rPr>
      </w:pPr>
      <w:r w:rsidRPr="00317C26">
        <w:rPr>
          <w:rFonts w:cstheme="minorHAnsi"/>
          <w:sz w:val="21"/>
          <w:szCs w:val="24"/>
        </w:rPr>
        <w:t xml:space="preserve">Writing Centre staff offer one-on-one support in planning assignments and presentations, using and </w:t>
      </w:r>
      <w:bookmarkStart w:id="0" w:name="_GoBack"/>
      <w:bookmarkEnd w:id="0"/>
      <w:r w:rsidRPr="00317C26">
        <w:rPr>
          <w:rFonts w:cstheme="minorHAnsi"/>
          <w:sz w:val="21"/>
          <w:szCs w:val="24"/>
        </w:rPr>
        <w:t xml:space="preserve">documenting research, organizing and structuring papers, and revising for clarity and coherence. Make an appointment or drop in at the Library for quick questions or feedback. To book a 50-minute appointment and to see drop-in hours, visit </w:t>
      </w:r>
      <w:hyperlink r:id="rId25" w:tooltip="uWaterloo Writing Centre" w:history="1">
        <w:r w:rsidRPr="00317C26">
          <w:rPr>
            <w:rStyle w:val="Hyperlink"/>
            <w:rFonts w:cstheme="minorHAnsi"/>
            <w:sz w:val="21"/>
            <w:szCs w:val="24"/>
          </w:rPr>
          <w:t>www.uwaterloo.ca/writing-centre</w:t>
        </w:r>
      </w:hyperlink>
    </w:p>
    <w:sectPr w:rsidR="00C66DAB" w:rsidRPr="00317C26" w:rsidSect="00B312D1">
      <w:footerReference w:type="even" r:id="rId26"/>
      <w:footerReference w:type="default" r:id="rId2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B6D47" w14:textId="77777777" w:rsidR="00D969F2" w:rsidRDefault="00D969F2" w:rsidP="00AF1008">
      <w:pPr>
        <w:spacing w:after="0" w:line="240" w:lineRule="auto"/>
      </w:pPr>
      <w:r>
        <w:separator/>
      </w:r>
    </w:p>
  </w:endnote>
  <w:endnote w:type="continuationSeparator" w:id="0">
    <w:p w14:paraId="340D2714" w14:textId="77777777" w:rsidR="00D969F2" w:rsidRDefault="00D969F2" w:rsidP="00AF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Arial"/>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6AD6" w14:textId="77777777" w:rsidR="00532A16" w:rsidRDefault="00532A16" w:rsidP="005043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54151" w14:textId="77777777" w:rsidR="00532A16" w:rsidRDefault="00532A16" w:rsidP="00AF1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0E95" w14:textId="409B3C6F" w:rsidR="00532A16" w:rsidRDefault="00532A16" w:rsidP="005043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2D1">
      <w:rPr>
        <w:rStyle w:val="PageNumber"/>
        <w:noProof/>
      </w:rPr>
      <w:t>1</w:t>
    </w:r>
    <w:r>
      <w:rPr>
        <w:rStyle w:val="PageNumber"/>
      </w:rPr>
      <w:fldChar w:fldCharType="end"/>
    </w:r>
  </w:p>
  <w:p w14:paraId="01B10B7B" w14:textId="77777777" w:rsidR="00532A16" w:rsidRDefault="00532A16" w:rsidP="00AF10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8CDE" w14:textId="77777777" w:rsidR="00D969F2" w:rsidRDefault="00D969F2" w:rsidP="00AF1008">
      <w:pPr>
        <w:spacing w:after="0" w:line="240" w:lineRule="auto"/>
      </w:pPr>
      <w:r>
        <w:separator/>
      </w:r>
    </w:p>
  </w:footnote>
  <w:footnote w:type="continuationSeparator" w:id="0">
    <w:p w14:paraId="4A94F027" w14:textId="77777777" w:rsidR="00D969F2" w:rsidRDefault="00D969F2" w:rsidP="00AF1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DC"/>
    <w:multiLevelType w:val="hybridMultilevel"/>
    <w:tmpl w:val="0DD065FE"/>
    <w:lvl w:ilvl="0" w:tplc="22D4835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5C12"/>
    <w:multiLevelType w:val="hybridMultilevel"/>
    <w:tmpl w:val="BD7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6F6"/>
    <w:multiLevelType w:val="hybridMultilevel"/>
    <w:tmpl w:val="9076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03AD8"/>
    <w:multiLevelType w:val="multilevel"/>
    <w:tmpl w:val="814A89CC"/>
    <w:lvl w:ilvl="0">
      <w:start w:val="1"/>
      <w:numFmt w:val="decimal"/>
      <w:lvlText w:val="%1."/>
      <w:lvlJc w:val="left"/>
      <w:pPr>
        <w:ind w:left="720" w:hanging="360"/>
      </w:pPr>
      <w:rPr>
        <w:color w:val="2E74B5" w:themeColor="accent1" w:themeShade="BF"/>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73DFE"/>
    <w:multiLevelType w:val="hybridMultilevel"/>
    <w:tmpl w:val="0A360C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740A20"/>
    <w:multiLevelType w:val="hybridMultilevel"/>
    <w:tmpl w:val="53042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21B07"/>
    <w:multiLevelType w:val="hybridMultilevel"/>
    <w:tmpl w:val="72B4F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6A3E75"/>
    <w:multiLevelType w:val="hybridMultilevel"/>
    <w:tmpl w:val="FBEACA84"/>
    <w:lvl w:ilvl="0" w:tplc="B7D274FC">
      <w:start w:val="1"/>
      <w:numFmt w:val="decimal"/>
      <w:pStyle w:val="Heading2"/>
      <w:lvlText w:val="%1."/>
      <w:lvlJc w:val="left"/>
      <w:pPr>
        <w:ind w:left="720" w:hanging="360"/>
      </w:pPr>
      <w:rPr>
        <w:rFonts w:ascii="Calibri Light" w:hAnsi="Calibri Light" w:hint="default"/>
        <w:b w:val="0"/>
        <w:bCs w:val="0"/>
        <w:i w:val="0"/>
        <w:iCs w:val="0"/>
        <w:color w:val="2E74B5" w:themeColor="accent1" w:themeShade="B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4BD2"/>
    <w:multiLevelType w:val="hybridMultilevel"/>
    <w:tmpl w:val="37725A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E3168"/>
    <w:multiLevelType w:val="hybridMultilevel"/>
    <w:tmpl w:val="DB366008"/>
    <w:lvl w:ilvl="0" w:tplc="DEBEA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E3F"/>
    <w:multiLevelType w:val="hybridMultilevel"/>
    <w:tmpl w:val="2EF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203AF"/>
    <w:multiLevelType w:val="hybridMultilevel"/>
    <w:tmpl w:val="FE4A298A"/>
    <w:lvl w:ilvl="0" w:tplc="70DE5AAC">
      <w:start w:val="1"/>
      <w:numFmt w:val="decimal"/>
      <w:lvlText w:val="%1."/>
      <w:lvlJc w:val="left"/>
      <w:pPr>
        <w:ind w:left="720" w:hanging="360"/>
      </w:pPr>
      <w:rPr>
        <w:color w:val="2E74B5" w:themeColor="accent1" w:themeShade="BF"/>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292A"/>
    <w:multiLevelType w:val="hybridMultilevel"/>
    <w:tmpl w:val="D49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30E8E"/>
    <w:multiLevelType w:val="hybridMultilevel"/>
    <w:tmpl w:val="A8E0493C"/>
    <w:lvl w:ilvl="0" w:tplc="0409000F">
      <w:start w:val="1"/>
      <w:numFmt w:val="decimal"/>
      <w:lvlText w:val="%1."/>
      <w:lvlJc w:val="left"/>
      <w:pPr>
        <w:ind w:left="524" w:hanging="360"/>
      </w:pPr>
      <w:rPr>
        <w:rFonts w:hint="default"/>
      </w:rPr>
    </w:lvl>
    <w:lvl w:ilvl="1" w:tplc="04090019">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15" w15:restartNumberingAfterBreak="0">
    <w:nsid w:val="329B166F"/>
    <w:multiLevelType w:val="hybridMultilevel"/>
    <w:tmpl w:val="876A7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477CFE"/>
    <w:multiLevelType w:val="hybridMultilevel"/>
    <w:tmpl w:val="C5BE7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508D0"/>
    <w:multiLevelType w:val="hybridMultilevel"/>
    <w:tmpl w:val="80DCEE90"/>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530277"/>
    <w:multiLevelType w:val="hybridMultilevel"/>
    <w:tmpl w:val="561AAB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7133FD"/>
    <w:multiLevelType w:val="hybridMultilevel"/>
    <w:tmpl w:val="78E2F6CE"/>
    <w:lvl w:ilvl="0" w:tplc="04090001">
      <w:start w:val="1"/>
      <w:numFmt w:val="bullet"/>
      <w:lvlText w:val=""/>
      <w:lvlJc w:val="left"/>
      <w:pPr>
        <w:ind w:left="720" w:hanging="360"/>
      </w:pPr>
      <w:rPr>
        <w:rFonts w:ascii="Symbol" w:hAnsi="Symbol" w:hint="default"/>
      </w:rPr>
    </w:lvl>
    <w:lvl w:ilvl="1" w:tplc="DF020E3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D6F0F"/>
    <w:multiLevelType w:val="hybridMultilevel"/>
    <w:tmpl w:val="A06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13965"/>
    <w:multiLevelType w:val="hybridMultilevel"/>
    <w:tmpl w:val="251AC976"/>
    <w:lvl w:ilvl="0" w:tplc="10090001">
      <w:start w:val="1"/>
      <w:numFmt w:val="bullet"/>
      <w:lvlText w:val=""/>
      <w:lvlJc w:val="left"/>
      <w:pPr>
        <w:ind w:left="720" w:hanging="360"/>
      </w:pPr>
      <w:rPr>
        <w:rFonts w:ascii="Symbol" w:hAnsi="Symbol" w:hint="default"/>
      </w:rPr>
    </w:lvl>
    <w:lvl w:ilvl="1" w:tplc="7F4E3FD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775E1E"/>
    <w:multiLevelType w:val="hybridMultilevel"/>
    <w:tmpl w:val="FF589E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592EC6"/>
    <w:multiLevelType w:val="hybridMultilevel"/>
    <w:tmpl w:val="61C08A24"/>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AF71FE9"/>
    <w:multiLevelType w:val="hybridMultilevel"/>
    <w:tmpl w:val="D79E477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77D16DF"/>
    <w:multiLevelType w:val="hybridMultilevel"/>
    <w:tmpl w:val="834208CE"/>
    <w:lvl w:ilvl="0" w:tplc="7F4E3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73D83"/>
    <w:multiLevelType w:val="hybridMultilevel"/>
    <w:tmpl w:val="3894E0F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F440FE5"/>
    <w:multiLevelType w:val="hybridMultilevel"/>
    <w:tmpl w:val="FB5CA514"/>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62E1213A"/>
    <w:multiLevelType w:val="hybridMultilevel"/>
    <w:tmpl w:val="DFE4BDDA"/>
    <w:lvl w:ilvl="0" w:tplc="D34A41DA">
      <w:start w:val="1"/>
      <w:numFmt w:val="decimal"/>
      <w:lvlText w:val="%1."/>
      <w:lvlJc w:val="left"/>
      <w:pPr>
        <w:ind w:left="720" w:hanging="360"/>
      </w:pPr>
      <w:rPr>
        <w:rFonts w:asciiTheme="majorHAnsi" w:hAnsiTheme="majorHAnsi"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36661"/>
    <w:multiLevelType w:val="hybridMultilevel"/>
    <w:tmpl w:val="B93E1DC0"/>
    <w:lvl w:ilvl="0" w:tplc="10090001">
      <w:start w:val="1"/>
      <w:numFmt w:val="bullet"/>
      <w:lvlText w:val=""/>
      <w:lvlJc w:val="left"/>
      <w:pPr>
        <w:ind w:left="2310" w:hanging="360"/>
      </w:pPr>
      <w:rPr>
        <w:rFonts w:ascii="Symbol" w:hAnsi="Symbol"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abstractNum w:abstractNumId="30" w15:restartNumberingAfterBreak="0">
    <w:nsid w:val="6AD95BB3"/>
    <w:multiLevelType w:val="hybridMultilevel"/>
    <w:tmpl w:val="4D8EA8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624DB6"/>
    <w:multiLevelType w:val="hybridMultilevel"/>
    <w:tmpl w:val="1B4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A375D"/>
    <w:multiLevelType w:val="hybridMultilevel"/>
    <w:tmpl w:val="3C1C57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725D1EE4"/>
    <w:multiLevelType w:val="hybridMultilevel"/>
    <w:tmpl w:val="88C8D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4770C6"/>
    <w:multiLevelType w:val="hybridMultilevel"/>
    <w:tmpl w:val="5A76B5E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887159C"/>
    <w:multiLevelType w:val="hybridMultilevel"/>
    <w:tmpl w:val="7F90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F288C"/>
    <w:multiLevelType w:val="hybridMultilevel"/>
    <w:tmpl w:val="8B945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6"/>
  </w:num>
  <w:num w:numId="4">
    <w:abstractNumId w:val="5"/>
  </w:num>
  <w:num w:numId="5">
    <w:abstractNumId w:val="30"/>
  </w:num>
  <w:num w:numId="6">
    <w:abstractNumId w:val="18"/>
  </w:num>
  <w:num w:numId="7">
    <w:abstractNumId w:val="20"/>
  </w:num>
  <w:num w:numId="8">
    <w:abstractNumId w:val="1"/>
  </w:num>
  <w:num w:numId="9">
    <w:abstractNumId w:val="16"/>
  </w:num>
  <w:num w:numId="10">
    <w:abstractNumId w:val="19"/>
  </w:num>
  <w:num w:numId="11">
    <w:abstractNumId w:val="8"/>
  </w:num>
  <w:num w:numId="12">
    <w:abstractNumId w:val="34"/>
  </w:num>
  <w:num w:numId="13">
    <w:abstractNumId w:val="12"/>
  </w:num>
  <w:num w:numId="14">
    <w:abstractNumId w:val="28"/>
  </w:num>
  <w:num w:numId="15">
    <w:abstractNumId w:val="36"/>
  </w:num>
  <w:num w:numId="16">
    <w:abstractNumId w:val="2"/>
  </w:num>
  <w:num w:numId="17">
    <w:abstractNumId w:val="31"/>
  </w:num>
  <w:num w:numId="18">
    <w:abstractNumId w:val="11"/>
  </w:num>
  <w:num w:numId="19">
    <w:abstractNumId w:val="7"/>
  </w:num>
  <w:num w:numId="20">
    <w:abstractNumId w:val="3"/>
  </w:num>
  <w:num w:numId="21">
    <w:abstractNumId w:val="33"/>
  </w:num>
  <w:num w:numId="22">
    <w:abstractNumId w:val="35"/>
  </w:num>
  <w:num w:numId="23">
    <w:abstractNumId w:val="22"/>
  </w:num>
  <w:num w:numId="24">
    <w:abstractNumId w:val="27"/>
  </w:num>
  <w:num w:numId="25">
    <w:abstractNumId w:val="24"/>
  </w:num>
  <w:num w:numId="26">
    <w:abstractNumId w:val="26"/>
  </w:num>
  <w:num w:numId="27">
    <w:abstractNumId w:val="10"/>
  </w:num>
  <w:num w:numId="28">
    <w:abstractNumId w:val="7"/>
    <w:lvlOverride w:ilvl="0">
      <w:startOverride w:val="1"/>
    </w:lvlOverride>
  </w:num>
  <w:num w:numId="29">
    <w:abstractNumId w:val="4"/>
  </w:num>
  <w:num w:numId="30">
    <w:abstractNumId w:val="25"/>
  </w:num>
  <w:num w:numId="31">
    <w:abstractNumId w:val="9"/>
  </w:num>
  <w:num w:numId="32">
    <w:abstractNumId w:val="21"/>
  </w:num>
  <w:num w:numId="33">
    <w:abstractNumId w:val="29"/>
  </w:num>
  <w:num w:numId="34">
    <w:abstractNumId w:val="23"/>
  </w:num>
  <w:num w:numId="35">
    <w:abstractNumId w:val="14"/>
  </w:num>
  <w:num w:numId="36">
    <w:abstractNumId w:val="17"/>
  </w:num>
  <w:num w:numId="37">
    <w:abstractNumId w:val="0"/>
  </w:num>
  <w:num w:numId="38">
    <w:abstractNumId w:val="3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86"/>
    <w:rsid w:val="00011036"/>
    <w:rsid w:val="00037ADF"/>
    <w:rsid w:val="00040EC8"/>
    <w:rsid w:val="00052399"/>
    <w:rsid w:val="0005545B"/>
    <w:rsid w:val="00060498"/>
    <w:rsid w:val="00061B4B"/>
    <w:rsid w:val="00062461"/>
    <w:rsid w:val="0007396F"/>
    <w:rsid w:val="000875CA"/>
    <w:rsid w:val="000902D9"/>
    <w:rsid w:val="000A59F6"/>
    <w:rsid w:val="000B2A5F"/>
    <w:rsid w:val="000B7C05"/>
    <w:rsid w:val="000D0513"/>
    <w:rsid w:val="000D5AA5"/>
    <w:rsid w:val="000E00E4"/>
    <w:rsid w:val="000F015E"/>
    <w:rsid w:val="000F713C"/>
    <w:rsid w:val="001003FC"/>
    <w:rsid w:val="00100E4C"/>
    <w:rsid w:val="00101D0E"/>
    <w:rsid w:val="001316B4"/>
    <w:rsid w:val="00140C84"/>
    <w:rsid w:val="00145A32"/>
    <w:rsid w:val="00151A96"/>
    <w:rsid w:val="00153C48"/>
    <w:rsid w:val="00155D9E"/>
    <w:rsid w:val="001645C6"/>
    <w:rsid w:val="001749CB"/>
    <w:rsid w:val="001B21BB"/>
    <w:rsid w:val="001F0DC2"/>
    <w:rsid w:val="00200050"/>
    <w:rsid w:val="0020029E"/>
    <w:rsid w:val="00231119"/>
    <w:rsid w:val="00232E04"/>
    <w:rsid w:val="00263353"/>
    <w:rsid w:val="0026605D"/>
    <w:rsid w:val="00277B5F"/>
    <w:rsid w:val="0028137A"/>
    <w:rsid w:val="002852DA"/>
    <w:rsid w:val="002874F2"/>
    <w:rsid w:val="00290545"/>
    <w:rsid w:val="002A5B3E"/>
    <w:rsid w:val="002A61D2"/>
    <w:rsid w:val="002C2741"/>
    <w:rsid w:val="002E5928"/>
    <w:rsid w:val="002E5A0C"/>
    <w:rsid w:val="002F5B67"/>
    <w:rsid w:val="00300086"/>
    <w:rsid w:val="00313C3F"/>
    <w:rsid w:val="00316BC5"/>
    <w:rsid w:val="00317C26"/>
    <w:rsid w:val="00317E82"/>
    <w:rsid w:val="003211F4"/>
    <w:rsid w:val="003222F6"/>
    <w:rsid w:val="00325246"/>
    <w:rsid w:val="0033681F"/>
    <w:rsid w:val="00340187"/>
    <w:rsid w:val="0037630D"/>
    <w:rsid w:val="003872E9"/>
    <w:rsid w:val="0039168C"/>
    <w:rsid w:val="003D282A"/>
    <w:rsid w:val="004223E3"/>
    <w:rsid w:val="004226AB"/>
    <w:rsid w:val="0042629D"/>
    <w:rsid w:val="00427C45"/>
    <w:rsid w:val="004523CA"/>
    <w:rsid w:val="00454C93"/>
    <w:rsid w:val="004608A5"/>
    <w:rsid w:val="00461FA4"/>
    <w:rsid w:val="004629C0"/>
    <w:rsid w:val="004636DC"/>
    <w:rsid w:val="00463AE2"/>
    <w:rsid w:val="00467F6B"/>
    <w:rsid w:val="004B2AEF"/>
    <w:rsid w:val="004B6C74"/>
    <w:rsid w:val="004C176B"/>
    <w:rsid w:val="004C3E42"/>
    <w:rsid w:val="004E3041"/>
    <w:rsid w:val="004F6267"/>
    <w:rsid w:val="004F777F"/>
    <w:rsid w:val="005043AA"/>
    <w:rsid w:val="0051653C"/>
    <w:rsid w:val="00517361"/>
    <w:rsid w:val="00531BE4"/>
    <w:rsid w:val="00532A16"/>
    <w:rsid w:val="005334E9"/>
    <w:rsid w:val="00533A8F"/>
    <w:rsid w:val="0053430C"/>
    <w:rsid w:val="00562D10"/>
    <w:rsid w:val="005637E5"/>
    <w:rsid w:val="00564DB3"/>
    <w:rsid w:val="00571015"/>
    <w:rsid w:val="00590981"/>
    <w:rsid w:val="00593C14"/>
    <w:rsid w:val="005C35E8"/>
    <w:rsid w:val="005C45E4"/>
    <w:rsid w:val="005D252B"/>
    <w:rsid w:val="005D2995"/>
    <w:rsid w:val="005D6076"/>
    <w:rsid w:val="005D7C32"/>
    <w:rsid w:val="005E66EF"/>
    <w:rsid w:val="005F341E"/>
    <w:rsid w:val="00603FD4"/>
    <w:rsid w:val="0061302F"/>
    <w:rsid w:val="00613EC4"/>
    <w:rsid w:val="00627FE9"/>
    <w:rsid w:val="00632097"/>
    <w:rsid w:val="006346B9"/>
    <w:rsid w:val="006576EF"/>
    <w:rsid w:val="00686DE4"/>
    <w:rsid w:val="00691636"/>
    <w:rsid w:val="006977B9"/>
    <w:rsid w:val="006B14C3"/>
    <w:rsid w:val="006B21D2"/>
    <w:rsid w:val="006C579F"/>
    <w:rsid w:val="006D16B0"/>
    <w:rsid w:val="006E2000"/>
    <w:rsid w:val="006E3AA9"/>
    <w:rsid w:val="00704DF3"/>
    <w:rsid w:val="00705408"/>
    <w:rsid w:val="00707723"/>
    <w:rsid w:val="00731A03"/>
    <w:rsid w:val="00733630"/>
    <w:rsid w:val="0073441F"/>
    <w:rsid w:val="00761C5C"/>
    <w:rsid w:val="00765D39"/>
    <w:rsid w:val="007711E0"/>
    <w:rsid w:val="0077566B"/>
    <w:rsid w:val="00776DDE"/>
    <w:rsid w:val="00784A58"/>
    <w:rsid w:val="007914F5"/>
    <w:rsid w:val="007A06FF"/>
    <w:rsid w:val="007A5DBC"/>
    <w:rsid w:val="007B2493"/>
    <w:rsid w:val="007D32EA"/>
    <w:rsid w:val="007E2D41"/>
    <w:rsid w:val="007E51DB"/>
    <w:rsid w:val="007E6BD8"/>
    <w:rsid w:val="00810DB4"/>
    <w:rsid w:val="008157CB"/>
    <w:rsid w:val="00833579"/>
    <w:rsid w:val="00836F90"/>
    <w:rsid w:val="00844E03"/>
    <w:rsid w:val="00860969"/>
    <w:rsid w:val="00870624"/>
    <w:rsid w:val="008A0FD7"/>
    <w:rsid w:val="008A1D26"/>
    <w:rsid w:val="008A3E52"/>
    <w:rsid w:val="008A4524"/>
    <w:rsid w:val="008B1FDB"/>
    <w:rsid w:val="008B4E09"/>
    <w:rsid w:val="008B5686"/>
    <w:rsid w:val="008C3663"/>
    <w:rsid w:val="008C5C05"/>
    <w:rsid w:val="008D1E16"/>
    <w:rsid w:val="008E1305"/>
    <w:rsid w:val="008E2E3C"/>
    <w:rsid w:val="009046C7"/>
    <w:rsid w:val="009078B9"/>
    <w:rsid w:val="00912497"/>
    <w:rsid w:val="009176D6"/>
    <w:rsid w:val="009434B7"/>
    <w:rsid w:val="00950C0C"/>
    <w:rsid w:val="00954C32"/>
    <w:rsid w:val="00964212"/>
    <w:rsid w:val="0097118C"/>
    <w:rsid w:val="009766B6"/>
    <w:rsid w:val="009834A7"/>
    <w:rsid w:val="00983D98"/>
    <w:rsid w:val="009A17B2"/>
    <w:rsid w:val="009C37B0"/>
    <w:rsid w:val="009E322D"/>
    <w:rsid w:val="00A01DB1"/>
    <w:rsid w:val="00A07D05"/>
    <w:rsid w:val="00A10C33"/>
    <w:rsid w:val="00A221D3"/>
    <w:rsid w:val="00A2588E"/>
    <w:rsid w:val="00A440CB"/>
    <w:rsid w:val="00A45A64"/>
    <w:rsid w:val="00A559BA"/>
    <w:rsid w:val="00A56CB5"/>
    <w:rsid w:val="00A76AD7"/>
    <w:rsid w:val="00A972BA"/>
    <w:rsid w:val="00AA55CF"/>
    <w:rsid w:val="00AB35E9"/>
    <w:rsid w:val="00AD1EEB"/>
    <w:rsid w:val="00AF1008"/>
    <w:rsid w:val="00AF1E66"/>
    <w:rsid w:val="00AF6A1E"/>
    <w:rsid w:val="00B037D7"/>
    <w:rsid w:val="00B168C6"/>
    <w:rsid w:val="00B208A3"/>
    <w:rsid w:val="00B23A06"/>
    <w:rsid w:val="00B312D1"/>
    <w:rsid w:val="00B5317B"/>
    <w:rsid w:val="00B57839"/>
    <w:rsid w:val="00B630C3"/>
    <w:rsid w:val="00B630CF"/>
    <w:rsid w:val="00B910AD"/>
    <w:rsid w:val="00B914CB"/>
    <w:rsid w:val="00BB5EDE"/>
    <w:rsid w:val="00BC77AB"/>
    <w:rsid w:val="00BD4E80"/>
    <w:rsid w:val="00C00B2B"/>
    <w:rsid w:val="00C017CF"/>
    <w:rsid w:val="00C23FE7"/>
    <w:rsid w:val="00C33CE2"/>
    <w:rsid w:val="00C43610"/>
    <w:rsid w:val="00C53DC7"/>
    <w:rsid w:val="00C55887"/>
    <w:rsid w:val="00C6201A"/>
    <w:rsid w:val="00C64EB1"/>
    <w:rsid w:val="00C66DAB"/>
    <w:rsid w:val="00C737B9"/>
    <w:rsid w:val="00C7618E"/>
    <w:rsid w:val="00C80FC4"/>
    <w:rsid w:val="00C853E1"/>
    <w:rsid w:val="00C9084D"/>
    <w:rsid w:val="00C91B78"/>
    <w:rsid w:val="00C94889"/>
    <w:rsid w:val="00C9494F"/>
    <w:rsid w:val="00CA1DB7"/>
    <w:rsid w:val="00CB2A1C"/>
    <w:rsid w:val="00CB5B1B"/>
    <w:rsid w:val="00CC5A2D"/>
    <w:rsid w:val="00CE7C54"/>
    <w:rsid w:val="00CF0BA2"/>
    <w:rsid w:val="00CF4B47"/>
    <w:rsid w:val="00D22E06"/>
    <w:rsid w:val="00D32034"/>
    <w:rsid w:val="00D35BD9"/>
    <w:rsid w:val="00D60BCA"/>
    <w:rsid w:val="00D662C8"/>
    <w:rsid w:val="00D71772"/>
    <w:rsid w:val="00D969F2"/>
    <w:rsid w:val="00DA5123"/>
    <w:rsid w:val="00DB0E70"/>
    <w:rsid w:val="00DC7F75"/>
    <w:rsid w:val="00DD3D1B"/>
    <w:rsid w:val="00DD45EC"/>
    <w:rsid w:val="00DD46D8"/>
    <w:rsid w:val="00DD4C7C"/>
    <w:rsid w:val="00DF2075"/>
    <w:rsid w:val="00DF296F"/>
    <w:rsid w:val="00DF466F"/>
    <w:rsid w:val="00DF469F"/>
    <w:rsid w:val="00E0106A"/>
    <w:rsid w:val="00E0786C"/>
    <w:rsid w:val="00E212CC"/>
    <w:rsid w:val="00E300B4"/>
    <w:rsid w:val="00E30C6F"/>
    <w:rsid w:val="00E4290D"/>
    <w:rsid w:val="00E71F1B"/>
    <w:rsid w:val="00E80AC0"/>
    <w:rsid w:val="00EB75D3"/>
    <w:rsid w:val="00EC5353"/>
    <w:rsid w:val="00ED00FF"/>
    <w:rsid w:val="00EF2698"/>
    <w:rsid w:val="00EF742A"/>
    <w:rsid w:val="00F03B27"/>
    <w:rsid w:val="00F3435C"/>
    <w:rsid w:val="00F52EA3"/>
    <w:rsid w:val="00F614F2"/>
    <w:rsid w:val="00F736D0"/>
    <w:rsid w:val="00F820A7"/>
    <w:rsid w:val="00FA38C7"/>
    <w:rsid w:val="00FC1078"/>
    <w:rsid w:val="00FC1AC9"/>
    <w:rsid w:val="00FD394C"/>
    <w:rsid w:val="00FD414E"/>
    <w:rsid w:val="00FE1C16"/>
    <w:rsid w:val="00FF0417"/>
    <w:rsid w:val="00FF272E"/>
    <w:rsid w:val="00FF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CA7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96"/>
    <w:rPr>
      <w:lang w:val="en-CA"/>
    </w:rPr>
  </w:style>
  <w:style w:type="paragraph" w:styleId="Heading1">
    <w:name w:val="heading 1"/>
    <w:basedOn w:val="Normal"/>
    <w:next w:val="Normal"/>
    <w:link w:val="Heading1Char"/>
    <w:uiPriority w:val="9"/>
    <w:qFormat/>
    <w:rsid w:val="00300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6B6"/>
    <w:pPr>
      <w:keepNext/>
      <w:keepLines/>
      <w:numPr>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08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00086"/>
    <w:rPr>
      <w:rFonts w:asciiTheme="majorHAnsi" w:eastAsiaTheme="majorEastAsia" w:hAnsiTheme="majorHAnsi" w:cstheme="majorBidi"/>
      <w:spacing w:val="-10"/>
      <w:kern w:val="28"/>
      <w:sz w:val="40"/>
      <w:szCs w:val="56"/>
      <w:lang w:val="en-CA"/>
    </w:rPr>
  </w:style>
  <w:style w:type="paragraph" w:styleId="Subtitle">
    <w:name w:val="Subtitle"/>
    <w:basedOn w:val="Normal"/>
    <w:next w:val="Normal"/>
    <w:link w:val="SubtitleChar"/>
    <w:uiPriority w:val="11"/>
    <w:qFormat/>
    <w:rsid w:val="003000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0086"/>
    <w:rPr>
      <w:rFonts w:eastAsiaTheme="minorEastAsia"/>
      <w:color w:val="5A5A5A" w:themeColor="text1" w:themeTint="A5"/>
      <w:spacing w:val="15"/>
      <w:lang w:val="en-CA"/>
    </w:rPr>
  </w:style>
  <w:style w:type="character" w:customStyle="1" w:styleId="Heading1Char">
    <w:name w:val="Heading 1 Char"/>
    <w:basedOn w:val="DefaultParagraphFont"/>
    <w:link w:val="Heading1"/>
    <w:uiPriority w:val="9"/>
    <w:rsid w:val="00300086"/>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9766B6"/>
    <w:rPr>
      <w:rFonts w:asciiTheme="majorHAnsi" w:eastAsiaTheme="majorEastAsia" w:hAnsiTheme="majorHAnsi" w:cstheme="majorBidi"/>
      <w:color w:val="2E74B5" w:themeColor="accent1" w:themeShade="BF"/>
      <w:sz w:val="26"/>
      <w:szCs w:val="26"/>
      <w:lang w:val="en-CA"/>
    </w:rPr>
  </w:style>
  <w:style w:type="paragraph" w:styleId="ListParagraph">
    <w:name w:val="List Paragraph"/>
    <w:basedOn w:val="Normal"/>
    <w:uiPriority w:val="34"/>
    <w:qFormat/>
    <w:rsid w:val="00300086"/>
    <w:pPr>
      <w:ind w:left="720"/>
      <w:contextualSpacing/>
    </w:pPr>
  </w:style>
  <w:style w:type="table" w:styleId="TableGrid">
    <w:name w:val="Table Grid"/>
    <w:basedOn w:val="TableNormal"/>
    <w:uiPriority w:val="39"/>
    <w:rsid w:val="00B5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12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12497"/>
    <w:rPr>
      <w:color w:val="0563C1" w:themeColor="hyperlink"/>
      <w:u w:val="single"/>
    </w:rPr>
  </w:style>
  <w:style w:type="character" w:customStyle="1" w:styleId="Heading3Char">
    <w:name w:val="Heading 3 Char"/>
    <w:basedOn w:val="DefaultParagraphFont"/>
    <w:link w:val="Heading3"/>
    <w:uiPriority w:val="9"/>
    <w:rsid w:val="00912497"/>
    <w:rPr>
      <w:rFonts w:asciiTheme="majorHAnsi" w:eastAsiaTheme="majorEastAsia" w:hAnsiTheme="majorHAnsi" w:cstheme="majorBidi"/>
      <w:color w:val="1F4D78" w:themeColor="accent1" w:themeShade="7F"/>
      <w:sz w:val="24"/>
      <w:szCs w:val="24"/>
      <w:lang w:val="en-CA"/>
    </w:rPr>
  </w:style>
  <w:style w:type="character" w:styleId="CommentReference">
    <w:name w:val="annotation reference"/>
    <w:basedOn w:val="DefaultParagraphFont"/>
    <w:uiPriority w:val="99"/>
    <w:semiHidden/>
    <w:unhideWhenUsed/>
    <w:rsid w:val="00E30C6F"/>
    <w:rPr>
      <w:sz w:val="16"/>
      <w:szCs w:val="16"/>
    </w:rPr>
  </w:style>
  <w:style w:type="paragraph" w:styleId="CommentText">
    <w:name w:val="annotation text"/>
    <w:basedOn w:val="Normal"/>
    <w:link w:val="CommentTextChar"/>
    <w:uiPriority w:val="99"/>
    <w:semiHidden/>
    <w:unhideWhenUsed/>
    <w:rsid w:val="00E30C6F"/>
    <w:pPr>
      <w:spacing w:line="240" w:lineRule="auto"/>
    </w:pPr>
    <w:rPr>
      <w:sz w:val="20"/>
      <w:szCs w:val="20"/>
    </w:rPr>
  </w:style>
  <w:style w:type="character" w:customStyle="1" w:styleId="CommentTextChar">
    <w:name w:val="Comment Text Char"/>
    <w:basedOn w:val="DefaultParagraphFont"/>
    <w:link w:val="CommentText"/>
    <w:uiPriority w:val="99"/>
    <w:semiHidden/>
    <w:rsid w:val="00E30C6F"/>
    <w:rPr>
      <w:sz w:val="20"/>
      <w:szCs w:val="20"/>
      <w:lang w:val="en-CA"/>
    </w:rPr>
  </w:style>
  <w:style w:type="paragraph" w:styleId="CommentSubject">
    <w:name w:val="annotation subject"/>
    <w:basedOn w:val="CommentText"/>
    <w:next w:val="CommentText"/>
    <w:link w:val="CommentSubjectChar"/>
    <w:uiPriority w:val="99"/>
    <w:semiHidden/>
    <w:unhideWhenUsed/>
    <w:rsid w:val="00E30C6F"/>
    <w:rPr>
      <w:b/>
      <w:bCs/>
    </w:rPr>
  </w:style>
  <w:style w:type="character" w:customStyle="1" w:styleId="CommentSubjectChar">
    <w:name w:val="Comment Subject Char"/>
    <w:basedOn w:val="CommentTextChar"/>
    <w:link w:val="CommentSubject"/>
    <w:uiPriority w:val="99"/>
    <w:semiHidden/>
    <w:rsid w:val="00E30C6F"/>
    <w:rPr>
      <w:b/>
      <w:bCs/>
      <w:sz w:val="20"/>
      <w:szCs w:val="20"/>
      <w:lang w:val="en-CA"/>
    </w:rPr>
  </w:style>
  <w:style w:type="paragraph" w:styleId="BalloonText">
    <w:name w:val="Balloon Text"/>
    <w:basedOn w:val="Normal"/>
    <w:link w:val="BalloonTextChar"/>
    <w:uiPriority w:val="99"/>
    <w:semiHidden/>
    <w:unhideWhenUsed/>
    <w:rsid w:val="00E3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6F"/>
    <w:rPr>
      <w:rFonts w:ascii="Segoe UI" w:hAnsi="Segoe UI" w:cs="Segoe UI"/>
      <w:sz w:val="18"/>
      <w:szCs w:val="18"/>
      <w:lang w:val="en-CA"/>
    </w:rPr>
  </w:style>
  <w:style w:type="character" w:styleId="FollowedHyperlink">
    <w:name w:val="FollowedHyperlink"/>
    <w:basedOn w:val="DefaultParagraphFont"/>
    <w:uiPriority w:val="99"/>
    <w:semiHidden/>
    <w:unhideWhenUsed/>
    <w:rsid w:val="00CB2A1C"/>
    <w:rPr>
      <w:color w:val="954F72" w:themeColor="followedHyperlink"/>
      <w:u w:val="single"/>
    </w:rPr>
  </w:style>
  <w:style w:type="paragraph" w:styleId="Footer">
    <w:name w:val="footer"/>
    <w:basedOn w:val="Normal"/>
    <w:link w:val="FooterChar"/>
    <w:uiPriority w:val="99"/>
    <w:unhideWhenUsed/>
    <w:rsid w:val="00AF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08"/>
    <w:rPr>
      <w:lang w:val="en-CA"/>
    </w:rPr>
  </w:style>
  <w:style w:type="character" w:styleId="PageNumber">
    <w:name w:val="page number"/>
    <w:basedOn w:val="DefaultParagraphFont"/>
    <w:uiPriority w:val="99"/>
    <w:semiHidden/>
    <w:unhideWhenUsed/>
    <w:rsid w:val="00AF1008"/>
  </w:style>
  <w:style w:type="paragraph" w:styleId="Header">
    <w:name w:val="header"/>
    <w:basedOn w:val="Normal"/>
    <w:link w:val="HeaderChar"/>
    <w:uiPriority w:val="99"/>
    <w:unhideWhenUsed/>
    <w:rsid w:val="00AF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08"/>
    <w:rPr>
      <w:lang w:val="en-CA"/>
    </w:rPr>
  </w:style>
  <w:style w:type="paragraph" w:styleId="PlainText">
    <w:name w:val="Plain Text"/>
    <w:basedOn w:val="Normal"/>
    <w:link w:val="PlainTextChar"/>
    <w:uiPriority w:val="99"/>
    <w:unhideWhenUsed/>
    <w:rsid w:val="007054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5408"/>
    <w:rPr>
      <w:rFonts w:ascii="Consolas" w:hAnsi="Consolas"/>
      <w:sz w:val="21"/>
      <w:szCs w:val="21"/>
      <w:lang w:val="en-CA"/>
    </w:rPr>
  </w:style>
  <w:style w:type="character" w:customStyle="1" w:styleId="apple-converted-space">
    <w:name w:val="apple-converted-space"/>
    <w:basedOn w:val="DefaultParagraphFont"/>
    <w:rsid w:val="00632097"/>
  </w:style>
  <w:style w:type="paragraph" w:styleId="NoSpacing">
    <w:name w:val="No Spacing"/>
    <w:uiPriority w:val="1"/>
    <w:qFormat/>
    <w:rsid w:val="006D16B0"/>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242">
      <w:bodyDiv w:val="1"/>
      <w:marLeft w:val="0"/>
      <w:marRight w:val="0"/>
      <w:marTop w:val="0"/>
      <w:marBottom w:val="0"/>
      <w:divBdr>
        <w:top w:val="none" w:sz="0" w:space="0" w:color="auto"/>
        <w:left w:val="none" w:sz="0" w:space="0" w:color="auto"/>
        <w:bottom w:val="none" w:sz="0" w:space="0" w:color="auto"/>
        <w:right w:val="none" w:sz="0" w:space="0" w:color="auto"/>
      </w:divBdr>
    </w:div>
    <w:div w:id="818427228">
      <w:bodyDiv w:val="1"/>
      <w:marLeft w:val="0"/>
      <w:marRight w:val="0"/>
      <w:marTop w:val="0"/>
      <w:marBottom w:val="0"/>
      <w:divBdr>
        <w:top w:val="none" w:sz="0" w:space="0" w:color="auto"/>
        <w:left w:val="none" w:sz="0" w:space="0" w:color="auto"/>
        <w:bottom w:val="none" w:sz="0" w:space="0" w:color="auto"/>
        <w:right w:val="none" w:sz="0" w:space="0" w:color="auto"/>
      </w:divBdr>
    </w:div>
    <w:div w:id="920068104">
      <w:bodyDiv w:val="1"/>
      <w:marLeft w:val="0"/>
      <w:marRight w:val="0"/>
      <w:marTop w:val="0"/>
      <w:marBottom w:val="0"/>
      <w:divBdr>
        <w:top w:val="none" w:sz="0" w:space="0" w:color="auto"/>
        <w:left w:val="none" w:sz="0" w:space="0" w:color="auto"/>
        <w:bottom w:val="none" w:sz="0" w:space="0" w:color="auto"/>
        <w:right w:val="none" w:sz="0" w:space="0" w:color="auto"/>
      </w:divBdr>
    </w:div>
    <w:div w:id="1117722089">
      <w:bodyDiv w:val="1"/>
      <w:marLeft w:val="0"/>
      <w:marRight w:val="0"/>
      <w:marTop w:val="0"/>
      <w:marBottom w:val="0"/>
      <w:divBdr>
        <w:top w:val="none" w:sz="0" w:space="0" w:color="auto"/>
        <w:left w:val="none" w:sz="0" w:space="0" w:color="auto"/>
        <w:bottom w:val="none" w:sz="0" w:space="0" w:color="auto"/>
        <w:right w:val="none" w:sz="0" w:space="0" w:color="auto"/>
      </w:divBdr>
    </w:div>
    <w:div w:id="1551647019">
      <w:bodyDiv w:val="1"/>
      <w:marLeft w:val="0"/>
      <w:marRight w:val="0"/>
      <w:marTop w:val="0"/>
      <w:marBottom w:val="0"/>
      <w:divBdr>
        <w:top w:val="none" w:sz="0" w:space="0" w:color="auto"/>
        <w:left w:val="none" w:sz="0" w:space="0" w:color="auto"/>
        <w:bottom w:val="none" w:sz="0" w:space="0" w:color="auto"/>
        <w:right w:val="none" w:sz="0" w:space="0" w:color="auto"/>
      </w:divBdr>
    </w:div>
    <w:div w:id="16356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y1ANrWmY4" TargetMode="External"/><Relationship Id="rId13" Type="http://schemas.openxmlformats.org/officeDocument/2006/relationships/hyperlink" Target="https://uwaterloo.ca/academic-integrity/" TargetMode="External"/><Relationship Id="rId18" Type="http://schemas.openxmlformats.org/officeDocument/2006/relationships/hyperlink" Target="https://uwaterloo.ca/accessability-servi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od2talk.ca/" TargetMode="External"/><Relationship Id="rId7" Type="http://schemas.openxmlformats.org/officeDocument/2006/relationships/hyperlink" Target="https://uwaterloo.ca/grebel/current-students/general-information/kitchen/weekly-menu" TargetMode="External"/><Relationship Id="rId12" Type="http://schemas.openxmlformats.org/officeDocument/2006/relationships/hyperlink" Target="https://uwaterloo.ca/academic-integrity/" TargetMode="External"/><Relationship Id="rId17" Type="http://schemas.openxmlformats.org/officeDocument/2006/relationships/hyperlink" Target="https://uwaterloo.ca/secretariat-general-counsel/policies-procedures-guidelines/policy-72" TargetMode="External"/><Relationship Id="rId25" Type="http://schemas.openxmlformats.org/officeDocument/2006/relationships/hyperlink" Target="file:///C:/Users/mgepp/AppData/Local/Microsoft/Windows/INetCache/Content.Outlook/5759DYGU/www.uwaterloo.ca/writing-centre" TargetMode="External"/><Relationship Id="rId2" Type="http://schemas.openxmlformats.org/officeDocument/2006/relationships/styles" Target="styles.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feds.ca/feds-services/uw-mat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c.ca/player/play/2404587945" TargetMode="External"/><Relationship Id="rId24" Type="http://schemas.openxmlformats.org/officeDocument/2006/relationships/hyperlink" Target="https://uwaterloo.ca/health-services/student-medical-clinic/services/verification-illness"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uwaterloo.ca/secretariat/policies-procedures-guidelines/guidelines/guidelines-assessment-penalties" TargetMode="External"/><Relationship Id="rId23" Type="http://schemas.openxmlformats.org/officeDocument/2006/relationships/hyperlink" Target="http://www.ok2bme.ca/" TargetMode="External"/><Relationship Id="rId28" Type="http://schemas.openxmlformats.org/officeDocument/2006/relationships/fontTable" Target="fontTable.xml"/><Relationship Id="rId10" Type="http://schemas.openxmlformats.org/officeDocument/2006/relationships/hyperlink" Target="http://www.sciencedirect.com/science/article/pii/S0747563212003305" TargetMode="External"/><Relationship Id="rId19" Type="http://schemas.openxmlformats.org/officeDocument/2006/relationships/hyperlink" Target="mailto:counselling.services@uwaterloo.ca"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uwaterloo.ca/music/ensemble" TargetMode="External"/><Relationship Id="rId14" Type="http://schemas.openxmlformats.org/officeDocument/2006/relationships/hyperlink" Target="https://uwaterloo.ca/secretariat/policies-procedures-guidelines/policy-71" TargetMode="External"/><Relationship Id="rId22" Type="http://schemas.openxmlformats.org/officeDocument/2006/relationships/hyperlink" Target="http://www.here247.ca/" TargetMode="External"/><Relationship Id="rId27" Type="http://schemas.openxmlformats.org/officeDocument/2006/relationships/footer" Target="footer2.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5CCB7296A845A29CB6260B1BD9D6" ma:contentTypeVersion="13" ma:contentTypeDescription="Create a new document." ma:contentTypeScope="" ma:versionID="63f495c69073e6c7ebaa1a40c426f550">
  <xsd:schema xmlns:xsd="http://www.w3.org/2001/XMLSchema" xmlns:xs="http://www.w3.org/2001/XMLSchema" xmlns:p="http://schemas.microsoft.com/office/2006/metadata/properties" xmlns:ns2="c08b9a5f-f226-4a60-9d96-5fe1ae51344d" xmlns:ns3="ece40015-e62d-4c21-b2dd-87cdbc9a1f3d" targetNamespace="http://schemas.microsoft.com/office/2006/metadata/properties" ma:root="true" ma:fieldsID="6da8ecc2dcba4c681f4ea15ecf48cc6d" ns2:_="" ns3:_="">
    <xsd:import namespace="c08b9a5f-f226-4a60-9d96-5fe1ae51344d"/>
    <xsd:import namespace="ece40015-e62d-4c21-b2dd-87cdbc9a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b9a5f-f226-4a60-9d96-5fe1ae51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0015-e62d-4c21-b2dd-87cdbc9a1f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fb404d1-4787-4127-a52a-b249347ac0f6}" ma:internalName="TaxCatchAll" ma:showField="CatchAllData" ma:web="ece40015-e62d-4c21-b2dd-87cdbc9a1f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e40015-e62d-4c21-b2dd-87cdbc9a1f3d" xsi:nil="true"/>
    <lcf76f155ced4ddcb4097134ff3c332f xmlns="c08b9a5f-f226-4a60-9d96-5fe1ae51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FBD1D6-2ABA-467A-9D73-B6DD9F73AE93}"/>
</file>

<file path=customXml/itemProps2.xml><?xml version="1.0" encoding="utf-8"?>
<ds:datastoreItem xmlns:ds="http://schemas.openxmlformats.org/officeDocument/2006/customXml" ds:itemID="{096C52D1-C930-44EC-B837-C1AA48A6A77F}"/>
</file>

<file path=customXml/itemProps3.xml><?xml version="1.0" encoding="utf-8"?>
<ds:datastoreItem xmlns:ds="http://schemas.openxmlformats.org/officeDocument/2006/customXml" ds:itemID="{0BB92A83-F2B1-4AA3-ADBF-3858182153A9}"/>
</file>

<file path=docProps/app.xml><?xml version="1.0" encoding="utf-8"?>
<Properties xmlns="http://schemas.openxmlformats.org/officeDocument/2006/extended-properties" xmlns:vt="http://schemas.openxmlformats.org/officeDocument/2006/docPropsVTypes">
  <Template>Normal</Template>
  <TotalTime>1</TotalTime>
  <Pages>9</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Birgit Moscinski</cp:lastModifiedBy>
  <cp:revision>2</cp:revision>
  <cp:lastPrinted>2019-09-05T13:38:00Z</cp:lastPrinted>
  <dcterms:created xsi:type="dcterms:W3CDTF">2019-11-11T16:20:00Z</dcterms:created>
  <dcterms:modified xsi:type="dcterms:W3CDTF">2019-11-11T16:20:00Z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0x010100F2B65CCB7296A845A29CB6260B1BD9D6</vt:lpwstr>
  </property>
</Properties>
</file>