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FD3" w14:textId="39649DDA" w:rsidR="00A65D48" w:rsidRPr="005827B2" w:rsidRDefault="0001028A" w:rsidP="0001028A">
      <w:pPr>
        <w:jc w:val="center"/>
        <w:rPr>
          <w:rFonts w:ascii="Calibri" w:hAnsi="Calibri" w:cs="Calibri"/>
        </w:rPr>
      </w:pPr>
      <w:r w:rsidRPr="005827B2">
        <w:rPr>
          <w:rFonts w:ascii="Calibri" w:hAnsi="Calibri" w:cs="Calibri"/>
          <w:noProof/>
          <w:u w:val="single"/>
        </w:rPr>
        <w:drawing>
          <wp:inline distT="0" distB="0" distL="0" distR="0" wp14:anchorId="64087BAD" wp14:editId="1E83F2A2">
            <wp:extent cx="4827577" cy="1665514"/>
            <wp:effectExtent l="0" t="0" r="0" b="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573" cy="1692078"/>
                    </a:xfrm>
                    <a:prstGeom prst="rect">
                      <a:avLst/>
                    </a:prstGeom>
                    <a:noFill/>
                    <a:ln>
                      <a:noFill/>
                    </a:ln>
                  </pic:spPr>
                </pic:pic>
              </a:graphicData>
            </a:graphic>
          </wp:inline>
        </w:drawing>
      </w:r>
    </w:p>
    <w:p w14:paraId="5F902EEA" w14:textId="1A606E17" w:rsidR="0001028A" w:rsidRPr="005827B2" w:rsidRDefault="0001028A" w:rsidP="0001028A">
      <w:pPr>
        <w:autoSpaceDE w:val="0"/>
        <w:autoSpaceDN w:val="0"/>
        <w:adjustRightInd w:val="0"/>
        <w:spacing w:after="240" w:line="460" w:lineRule="atLeast"/>
        <w:rPr>
          <w:rFonts w:ascii="Calibri" w:hAnsi="Calibri" w:cs="Calibri"/>
          <w:b/>
          <w:bCs/>
          <w:color w:val="000000"/>
        </w:rPr>
      </w:pPr>
    </w:p>
    <w:p w14:paraId="5079F4C5" w14:textId="77777777" w:rsidR="00A13771" w:rsidRPr="005827B2" w:rsidRDefault="00A13771" w:rsidP="00A517A6">
      <w:pPr>
        <w:pStyle w:val="Heading1"/>
        <w:rPr>
          <w:rStyle w:val="Emphasis"/>
          <w:rFonts w:ascii="Calibri" w:hAnsi="Calibri" w:cs="Calibri"/>
          <w:b/>
          <w:bCs/>
          <w:color w:val="000000"/>
        </w:rPr>
      </w:pPr>
      <w:r w:rsidRPr="005827B2">
        <w:rPr>
          <w:rFonts w:ascii="Calibri" w:hAnsi="Calibri" w:cs="Calibri"/>
          <w:b/>
          <w:bCs/>
        </w:rPr>
        <w:t>Acknowledgement</w:t>
      </w:r>
    </w:p>
    <w:p w14:paraId="71B01C6E" w14:textId="77777777" w:rsidR="00A13771" w:rsidRPr="005827B2" w:rsidRDefault="00A13771" w:rsidP="00A13771">
      <w:pPr>
        <w:rPr>
          <w:rFonts w:ascii="Calibri" w:hAnsi="Calibri" w:cs="Calibri"/>
          <w:i/>
          <w:iCs/>
          <w:sz w:val="29"/>
          <w:szCs w:val="29"/>
        </w:rPr>
      </w:pPr>
      <w:r w:rsidRPr="005827B2">
        <w:rPr>
          <w:rStyle w:val="Emphasis"/>
          <w:rFonts w:ascii="Calibri" w:hAnsi="Calibri" w:cs="Calibri"/>
          <w:color w:val="000000"/>
          <w:sz w:val="29"/>
          <w:szCs w:val="29"/>
        </w:rPr>
        <w:t>We acknowledge that we live and work on the traditional territory of ‎ the Neutral, Anishinaabeg and Haudenosaunee peoples. The University of Waterloo is situated on the Haldimand Tract, the land promised to the Six Nations that includes six miles on each side of the Grand River. </w:t>
      </w:r>
    </w:p>
    <w:p w14:paraId="006C2953" w14:textId="77777777" w:rsidR="00A13771" w:rsidRPr="005827B2" w:rsidRDefault="00A13771" w:rsidP="0001028A">
      <w:pPr>
        <w:autoSpaceDE w:val="0"/>
        <w:autoSpaceDN w:val="0"/>
        <w:adjustRightInd w:val="0"/>
        <w:spacing w:after="240" w:line="460" w:lineRule="atLeast"/>
        <w:rPr>
          <w:rFonts w:ascii="Calibri" w:hAnsi="Calibri" w:cs="Calibri"/>
          <w:b/>
          <w:bCs/>
          <w:color w:val="000000"/>
        </w:rPr>
      </w:pPr>
    </w:p>
    <w:p w14:paraId="78F1A934" w14:textId="45E908F0" w:rsidR="0001028A" w:rsidRPr="005827B2" w:rsidRDefault="0001028A" w:rsidP="004C5155">
      <w:pPr>
        <w:pStyle w:val="Heading1"/>
        <w:jc w:val="both"/>
        <w:rPr>
          <w:rFonts w:ascii="Calibri" w:hAnsi="Calibri" w:cs="Calibri"/>
          <w:b/>
          <w:bCs/>
        </w:rPr>
      </w:pPr>
      <w:r w:rsidRPr="005827B2">
        <w:rPr>
          <w:rFonts w:ascii="Calibri" w:hAnsi="Calibri" w:cs="Calibri"/>
          <w:b/>
          <w:bCs/>
        </w:rPr>
        <w:t xml:space="preserve">INDEV </w:t>
      </w:r>
      <w:r w:rsidR="00332927" w:rsidRPr="005827B2">
        <w:rPr>
          <w:rFonts w:ascii="Calibri" w:hAnsi="Calibri" w:cs="Calibri"/>
          <w:b/>
          <w:bCs/>
        </w:rPr>
        <w:t>302</w:t>
      </w:r>
    </w:p>
    <w:p w14:paraId="11896E7C" w14:textId="77777777" w:rsidR="0086444B" w:rsidRPr="005827B2" w:rsidRDefault="0001028A" w:rsidP="004C5155">
      <w:pPr>
        <w:autoSpaceDE w:val="0"/>
        <w:autoSpaceDN w:val="0"/>
        <w:adjustRightInd w:val="0"/>
        <w:spacing w:after="240" w:line="360" w:lineRule="atLeast"/>
        <w:jc w:val="both"/>
        <w:rPr>
          <w:rFonts w:ascii="Calibri" w:hAnsi="Calibri" w:cs="Calibri"/>
          <w:color w:val="000000"/>
        </w:rPr>
      </w:pPr>
      <w:r w:rsidRPr="005827B2">
        <w:rPr>
          <w:rFonts w:ascii="Calibri" w:hAnsi="Calibri" w:cs="Calibri"/>
          <w:b/>
          <w:bCs/>
        </w:rPr>
        <w:t>Instructor</w:t>
      </w:r>
      <w:r w:rsidRPr="005827B2">
        <w:rPr>
          <w:rFonts w:ascii="Calibri" w:hAnsi="Calibri" w:cs="Calibri"/>
          <w:color w:val="000000"/>
        </w:rPr>
        <w:t xml:space="preserve">: </w:t>
      </w:r>
      <w:r w:rsidR="00AF7978" w:rsidRPr="005827B2">
        <w:rPr>
          <w:rFonts w:ascii="Calibri" w:hAnsi="Calibri" w:cs="Calibri"/>
          <w:color w:val="000000"/>
        </w:rPr>
        <w:t xml:space="preserve">John Abraham, Rm 221 St. Paul’s University College </w:t>
      </w:r>
    </w:p>
    <w:p w14:paraId="7ACD824B" w14:textId="48A58919" w:rsidR="0001028A" w:rsidRPr="005827B2" w:rsidRDefault="00B7212A" w:rsidP="004C5155">
      <w:pPr>
        <w:autoSpaceDE w:val="0"/>
        <w:autoSpaceDN w:val="0"/>
        <w:adjustRightInd w:val="0"/>
        <w:spacing w:after="240" w:line="360" w:lineRule="atLeast"/>
        <w:jc w:val="both"/>
        <w:rPr>
          <w:rFonts w:ascii="Calibri" w:hAnsi="Calibri" w:cs="Calibri"/>
          <w:color w:val="000000"/>
        </w:rPr>
      </w:pPr>
      <w:r w:rsidRPr="005827B2">
        <w:rPr>
          <w:rFonts w:ascii="Calibri" w:hAnsi="Calibri" w:cs="Calibri"/>
          <w:b/>
          <w:bCs/>
        </w:rPr>
        <w:t>Communication</w:t>
      </w:r>
      <w:r w:rsidR="0001028A" w:rsidRPr="005827B2">
        <w:rPr>
          <w:rFonts w:ascii="Calibri" w:hAnsi="Calibri" w:cs="Calibri"/>
          <w:color w:val="000000"/>
        </w:rPr>
        <w:t>:</w:t>
      </w:r>
      <w:r w:rsidRPr="005827B2">
        <w:rPr>
          <w:rFonts w:ascii="Calibri" w:hAnsi="Calibri" w:cs="Calibri"/>
          <w:color w:val="000000"/>
        </w:rPr>
        <w:t xml:space="preserve"> Please use your uwaterloo email to contact me at</w:t>
      </w:r>
      <w:r w:rsidR="0001028A" w:rsidRPr="005827B2">
        <w:rPr>
          <w:rFonts w:ascii="Calibri" w:hAnsi="Calibri" w:cs="Calibri"/>
          <w:color w:val="000000"/>
        </w:rPr>
        <w:t xml:space="preserve"> </w:t>
      </w:r>
      <w:hyperlink r:id="rId8" w:history="1">
        <w:r w:rsidRPr="005827B2">
          <w:rPr>
            <w:rStyle w:val="Hyperlink"/>
            <w:rFonts w:ascii="Calibri" w:hAnsi="Calibri" w:cs="Calibri"/>
          </w:rPr>
          <w:t>j9abraha@uwaterloo.ca</w:t>
        </w:r>
      </w:hyperlink>
      <w:r w:rsidRPr="005827B2">
        <w:rPr>
          <w:rFonts w:ascii="Calibri" w:hAnsi="Calibri" w:cs="Calibri"/>
          <w:color w:val="0B4CB4"/>
        </w:rPr>
        <w:t xml:space="preserve">. </w:t>
      </w:r>
      <w:r w:rsidRPr="005827B2">
        <w:rPr>
          <w:rFonts w:ascii="Calibri" w:hAnsi="Calibri" w:cs="Calibri"/>
          <w:color w:val="000000" w:themeColor="text1"/>
        </w:rPr>
        <w:t>Please add INDEV 302 to the subject line.</w:t>
      </w:r>
      <w:r w:rsidR="00AF7978" w:rsidRPr="005827B2">
        <w:rPr>
          <w:rFonts w:ascii="Calibri" w:hAnsi="Calibri" w:cs="Calibri"/>
          <w:color w:val="000000" w:themeColor="text1"/>
        </w:rPr>
        <w:t xml:space="preserve"> </w:t>
      </w:r>
    </w:p>
    <w:p w14:paraId="5F2DC29A" w14:textId="77777777" w:rsidR="00191F85" w:rsidRPr="005827B2" w:rsidRDefault="00191F85" w:rsidP="004C5155">
      <w:pPr>
        <w:pStyle w:val="Heading2"/>
        <w:jc w:val="both"/>
        <w:rPr>
          <w:rFonts w:ascii="Calibri" w:hAnsi="Calibri" w:cs="Calibri"/>
          <w:b/>
          <w:color w:val="000000" w:themeColor="text1"/>
          <w:sz w:val="24"/>
          <w:szCs w:val="24"/>
        </w:rPr>
      </w:pPr>
    </w:p>
    <w:p w14:paraId="7BDCB79E" w14:textId="3671E080" w:rsidR="00332927" w:rsidRPr="005827B2" w:rsidRDefault="00332927" w:rsidP="004C5155">
      <w:pPr>
        <w:pStyle w:val="Heading2"/>
        <w:jc w:val="both"/>
        <w:rPr>
          <w:rFonts w:ascii="Calibri" w:hAnsi="Calibri" w:cs="Calibri"/>
          <w:b/>
          <w:bCs/>
        </w:rPr>
      </w:pPr>
      <w:r w:rsidRPr="005827B2">
        <w:rPr>
          <w:rFonts w:ascii="Calibri" w:hAnsi="Calibri" w:cs="Calibri"/>
          <w:b/>
          <w:bCs/>
        </w:rPr>
        <w:t>Overview</w:t>
      </w:r>
    </w:p>
    <w:p w14:paraId="6EBBCF9A" w14:textId="202ED826" w:rsidR="001871B1" w:rsidRPr="005827B2" w:rsidRDefault="00090750" w:rsidP="001871B1">
      <w:pPr>
        <w:jc w:val="both"/>
        <w:rPr>
          <w:rFonts w:ascii="Calibri" w:hAnsi="Calibri" w:cs="Calibri"/>
        </w:rPr>
      </w:pPr>
      <w:r w:rsidRPr="005827B2">
        <w:rPr>
          <w:rFonts w:ascii="Calibri" w:hAnsi="Calibri" w:cs="Calibri"/>
        </w:rPr>
        <w:t xml:space="preserve">This course </w:t>
      </w:r>
      <w:r w:rsidR="00F80132" w:rsidRPr="005827B2">
        <w:rPr>
          <w:rFonts w:ascii="Calibri" w:hAnsi="Calibri" w:cs="Calibri"/>
        </w:rPr>
        <w:t>will provide an introduction on the role of institutions</w:t>
      </w:r>
      <w:r w:rsidR="00B7212A" w:rsidRPr="005827B2">
        <w:rPr>
          <w:rFonts w:ascii="Calibri" w:hAnsi="Calibri" w:cs="Calibri"/>
        </w:rPr>
        <w:t xml:space="preserve"> as</w:t>
      </w:r>
      <w:r w:rsidR="00490530" w:rsidRPr="005827B2">
        <w:rPr>
          <w:rFonts w:ascii="Calibri" w:hAnsi="Calibri" w:cs="Calibri"/>
        </w:rPr>
        <w:t xml:space="preserve"> key</w:t>
      </w:r>
      <w:r w:rsidR="00B7212A" w:rsidRPr="005827B2">
        <w:rPr>
          <w:rFonts w:ascii="Calibri" w:hAnsi="Calibri" w:cs="Calibri"/>
        </w:rPr>
        <w:t xml:space="preserve"> actors</w:t>
      </w:r>
      <w:r w:rsidR="00F80132" w:rsidRPr="005827B2">
        <w:rPr>
          <w:rFonts w:ascii="Calibri" w:hAnsi="Calibri" w:cs="Calibri"/>
        </w:rPr>
        <w:t xml:space="preserve"> in the process of development around the world.</w:t>
      </w:r>
      <w:r w:rsidR="007E25A3" w:rsidRPr="005827B2">
        <w:rPr>
          <w:rFonts w:ascii="Calibri" w:hAnsi="Calibri" w:cs="Calibri"/>
        </w:rPr>
        <w:t xml:space="preserve"> </w:t>
      </w:r>
      <w:r w:rsidR="00CF0071" w:rsidRPr="005827B2">
        <w:rPr>
          <w:rFonts w:ascii="Calibri" w:hAnsi="Calibri" w:cs="Calibri"/>
        </w:rPr>
        <w:t xml:space="preserve">We will </w:t>
      </w:r>
      <w:r w:rsidR="003B0050" w:rsidRPr="005827B2">
        <w:rPr>
          <w:rFonts w:ascii="Calibri" w:hAnsi="Calibri" w:cs="Calibri"/>
        </w:rPr>
        <w:t xml:space="preserve">critically </w:t>
      </w:r>
      <w:r w:rsidR="00CF0071" w:rsidRPr="005827B2">
        <w:rPr>
          <w:rFonts w:ascii="Calibri" w:hAnsi="Calibri" w:cs="Calibri"/>
        </w:rPr>
        <w:t xml:space="preserve">examine the </w:t>
      </w:r>
      <w:r w:rsidR="00456284" w:rsidRPr="005827B2">
        <w:rPr>
          <w:rFonts w:ascii="Calibri" w:hAnsi="Calibri" w:cs="Calibri"/>
        </w:rPr>
        <w:t xml:space="preserve">anatomy of institutions and how they operate in the international sphere. We will then </w:t>
      </w:r>
      <w:r w:rsidR="003B0050" w:rsidRPr="005827B2">
        <w:rPr>
          <w:rFonts w:ascii="Calibri" w:hAnsi="Calibri" w:cs="Calibri"/>
        </w:rPr>
        <w:t xml:space="preserve">explore the role of institutions in </w:t>
      </w:r>
      <w:r w:rsidR="00DB5A12" w:rsidRPr="005827B2">
        <w:rPr>
          <w:rFonts w:ascii="Calibri" w:hAnsi="Calibri" w:cs="Calibri"/>
        </w:rPr>
        <w:t xml:space="preserve">propagating </w:t>
      </w:r>
      <w:r w:rsidR="009E5CE6">
        <w:rPr>
          <w:rFonts w:ascii="Calibri" w:hAnsi="Calibri" w:cs="Calibri"/>
        </w:rPr>
        <w:t>an uneven global</w:t>
      </w:r>
      <w:r w:rsidR="002F2C2B" w:rsidRPr="005827B2">
        <w:rPr>
          <w:rFonts w:ascii="Calibri" w:hAnsi="Calibri" w:cs="Calibri"/>
        </w:rPr>
        <w:t xml:space="preserve"> development process </w:t>
      </w:r>
      <w:r w:rsidR="002C5DFC" w:rsidRPr="005827B2">
        <w:rPr>
          <w:rFonts w:ascii="Calibri" w:hAnsi="Calibri" w:cs="Calibri"/>
        </w:rPr>
        <w:t>and how marginalized</w:t>
      </w:r>
      <w:r w:rsidR="007678DC" w:rsidRPr="005827B2">
        <w:rPr>
          <w:rFonts w:ascii="Calibri" w:hAnsi="Calibri" w:cs="Calibri"/>
        </w:rPr>
        <w:t xml:space="preserve"> constituencies have been mobilizing to </w:t>
      </w:r>
      <w:r w:rsidR="007D4E4D" w:rsidRPr="005827B2">
        <w:rPr>
          <w:rFonts w:ascii="Calibri" w:hAnsi="Calibri" w:cs="Calibri"/>
        </w:rPr>
        <w:t xml:space="preserve">resist, </w:t>
      </w:r>
      <w:r w:rsidR="005568CA" w:rsidRPr="005827B2">
        <w:rPr>
          <w:rFonts w:ascii="Calibri" w:hAnsi="Calibri" w:cs="Calibri"/>
        </w:rPr>
        <w:t xml:space="preserve">participate and </w:t>
      </w:r>
      <w:r w:rsidR="00C44740" w:rsidRPr="005827B2">
        <w:rPr>
          <w:rFonts w:ascii="Calibri" w:hAnsi="Calibri" w:cs="Calibri"/>
        </w:rPr>
        <w:t xml:space="preserve">possibly </w:t>
      </w:r>
      <w:r w:rsidR="00B45ED1" w:rsidRPr="005827B2">
        <w:rPr>
          <w:rFonts w:ascii="Calibri" w:hAnsi="Calibri" w:cs="Calibri"/>
        </w:rPr>
        <w:t xml:space="preserve">transform </w:t>
      </w:r>
      <w:r w:rsidR="009E5CE6">
        <w:rPr>
          <w:rFonts w:ascii="Calibri" w:hAnsi="Calibri" w:cs="Calibri"/>
        </w:rPr>
        <w:t>this</w:t>
      </w:r>
      <w:r w:rsidR="00B45ED1" w:rsidRPr="005827B2">
        <w:rPr>
          <w:rFonts w:ascii="Calibri" w:hAnsi="Calibri" w:cs="Calibri"/>
        </w:rPr>
        <w:t xml:space="preserve"> process. </w:t>
      </w:r>
    </w:p>
    <w:p w14:paraId="590A359B" w14:textId="77777777" w:rsidR="001871B1" w:rsidRPr="005827B2" w:rsidRDefault="001871B1" w:rsidP="001871B1">
      <w:pPr>
        <w:jc w:val="both"/>
        <w:rPr>
          <w:rFonts w:ascii="Calibri" w:hAnsi="Calibri" w:cs="Calibri"/>
        </w:rPr>
      </w:pPr>
    </w:p>
    <w:p w14:paraId="001EEFC6" w14:textId="0B946791" w:rsidR="007E25A3" w:rsidRPr="005827B2" w:rsidRDefault="001871B1" w:rsidP="004C5155">
      <w:pPr>
        <w:jc w:val="both"/>
        <w:rPr>
          <w:rFonts w:ascii="Calibri" w:hAnsi="Calibri" w:cs="Calibri"/>
        </w:rPr>
      </w:pPr>
      <w:r w:rsidRPr="005827B2">
        <w:rPr>
          <w:rFonts w:ascii="Calibri" w:hAnsi="Calibri" w:cs="Calibri"/>
        </w:rPr>
        <w:t>Th</w:t>
      </w:r>
      <w:r w:rsidR="009E5CE6">
        <w:rPr>
          <w:rFonts w:ascii="Calibri" w:hAnsi="Calibri" w:cs="Calibri"/>
        </w:rPr>
        <w:t>is</w:t>
      </w:r>
      <w:r w:rsidRPr="005827B2">
        <w:rPr>
          <w:rFonts w:ascii="Calibri" w:hAnsi="Calibri" w:cs="Calibri"/>
        </w:rPr>
        <w:t xml:space="preserve"> course will be delivered remotely</w:t>
      </w:r>
      <w:r w:rsidR="001626A2" w:rsidRPr="005827B2">
        <w:rPr>
          <w:rFonts w:ascii="Calibri" w:hAnsi="Calibri" w:cs="Calibri"/>
        </w:rPr>
        <w:t>.</w:t>
      </w:r>
      <w:r w:rsidRPr="005827B2">
        <w:rPr>
          <w:rFonts w:ascii="Calibri" w:hAnsi="Calibri" w:cs="Calibri"/>
        </w:rPr>
        <w:t xml:space="preserve"> </w:t>
      </w:r>
      <w:r w:rsidR="001626A2" w:rsidRPr="005827B2">
        <w:rPr>
          <w:rFonts w:ascii="Calibri" w:hAnsi="Calibri" w:cs="Calibri"/>
        </w:rPr>
        <w:t xml:space="preserve">A short introduction to the topic for the week will be provided </w:t>
      </w:r>
      <w:r w:rsidRPr="005827B2">
        <w:rPr>
          <w:rFonts w:ascii="Calibri" w:hAnsi="Calibri" w:cs="Calibri"/>
        </w:rPr>
        <w:t xml:space="preserve">through weekly ‘vlogs’ </w:t>
      </w:r>
      <w:r w:rsidR="001626A2" w:rsidRPr="005827B2">
        <w:rPr>
          <w:rFonts w:ascii="Calibri" w:hAnsi="Calibri" w:cs="Calibri"/>
        </w:rPr>
        <w:t>by the instructor</w:t>
      </w:r>
      <w:r w:rsidR="00760283" w:rsidRPr="005827B2">
        <w:rPr>
          <w:rFonts w:ascii="Calibri" w:hAnsi="Calibri" w:cs="Calibri"/>
        </w:rPr>
        <w:t xml:space="preserve"> </w:t>
      </w:r>
      <w:r w:rsidRPr="005827B2">
        <w:rPr>
          <w:rFonts w:ascii="Calibri" w:hAnsi="Calibri" w:cs="Calibri"/>
        </w:rPr>
        <w:t xml:space="preserve">– links to the vlogs will be posted at the start of the week. </w:t>
      </w:r>
      <w:r w:rsidR="005E3512" w:rsidRPr="005827B2">
        <w:rPr>
          <w:rFonts w:ascii="Calibri" w:hAnsi="Calibri" w:cs="Calibri"/>
        </w:rPr>
        <w:t>Th</w:t>
      </w:r>
      <w:r w:rsidRPr="005827B2">
        <w:rPr>
          <w:rFonts w:ascii="Calibri" w:hAnsi="Calibri" w:cs="Calibri"/>
        </w:rPr>
        <w:t>e</w:t>
      </w:r>
      <w:r w:rsidR="005E3512" w:rsidRPr="005827B2">
        <w:rPr>
          <w:rFonts w:ascii="Calibri" w:hAnsi="Calibri" w:cs="Calibri"/>
        </w:rPr>
        <w:t xml:space="preserve"> class will meet live for </w:t>
      </w:r>
      <w:r w:rsidR="002A33A7">
        <w:rPr>
          <w:rFonts w:ascii="Calibri" w:hAnsi="Calibri" w:cs="Calibri"/>
        </w:rPr>
        <w:t xml:space="preserve">60-90 minutes </w:t>
      </w:r>
      <w:r w:rsidR="005E3512" w:rsidRPr="005827B2">
        <w:rPr>
          <w:rFonts w:ascii="Calibri" w:hAnsi="Calibri" w:cs="Calibri"/>
        </w:rPr>
        <w:t xml:space="preserve">every week </w:t>
      </w:r>
      <w:r w:rsidR="00760283" w:rsidRPr="005827B2">
        <w:rPr>
          <w:rFonts w:ascii="Calibri" w:hAnsi="Calibri" w:cs="Calibri"/>
        </w:rPr>
        <w:t>(time TB</w:t>
      </w:r>
      <w:r w:rsidR="00F255F5">
        <w:rPr>
          <w:rFonts w:ascii="Calibri" w:hAnsi="Calibri" w:cs="Calibri"/>
        </w:rPr>
        <w:t>C</w:t>
      </w:r>
      <w:r w:rsidR="00760283" w:rsidRPr="005827B2">
        <w:rPr>
          <w:rFonts w:ascii="Calibri" w:hAnsi="Calibri" w:cs="Calibri"/>
        </w:rPr>
        <w:t xml:space="preserve">) </w:t>
      </w:r>
      <w:r w:rsidR="0057748E" w:rsidRPr="005827B2">
        <w:rPr>
          <w:rFonts w:ascii="Calibri" w:hAnsi="Calibri" w:cs="Calibri"/>
        </w:rPr>
        <w:t>for</w:t>
      </w:r>
      <w:r w:rsidR="00241113" w:rsidRPr="005827B2">
        <w:rPr>
          <w:rFonts w:ascii="Calibri" w:hAnsi="Calibri" w:cs="Calibri"/>
        </w:rPr>
        <w:t xml:space="preserve"> team</w:t>
      </w:r>
      <w:r w:rsidR="0057748E" w:rsidRPr="005827B2">
        <w:rPr>
          <w:rFonts w:ascii="Calibri" w:hAnsi="Calibri" w:cs="Calibri"/>
        </w:rPr>
        <w:t xml:space="preserve"> presentations </w:t>
      </w:r>
      <w:r w:rsidR="00760283" w:rsidRPr="005827B2">
        <w:rPr>
          <w:rFonts w:ascii="Calibri" w:hAnsi="Calibri" w:cs="Calibri"/>
        </w:rPr>
        <w:t xml:space="preserve">(see below) </w:t>
      </w:r>
      <w:r w:rsidR="0057748E" w:rsidRPr="005827B2">
        <w:rPr>
          <w:rFonts w:ascii="Calibri" w:hAnsi="Calibri" w:cs="Calibri"/>
        </w:rPr>
        <w:t xml:space="preserve">as well as updates from the </w:t>
      </w:r>
      <w:r w:rsidR="009D718B" w:rsidRPr="005827B2">
        <w:rPr>
          <w:rFonts w:ascii="Calibri" w:hAnsi="Calibri" w:cs="Calibri"/>
        </w:rPr>
        <w:t>i</w:t>
      </w:r>
      <w:r w:rsidR="0057748E" w:rsidRPr="005827B2">
        <w:rPr>
          <w:rFonts w:ascii="Calibri" w:hAnsi="Calibri" w:cs="Calibri"/>
        </w:rPr>
        <w:t xml:space="preserve">nstructor. Teams will also meet with the instructor for a shorter ‘office hour’ style </w:t>
      </w:r>
      <w:r w:rsidR="002D3DFA">
        <w:rPr>
          <w:rFonts w:ascii="Calibri" w:hAnsi="Calibri" w:cs="Calibri"/>
        </w:rPr>
        <w:t xml:space="preserve">consultations on the presentation and a </w:t>
      </w:r>
      <w:r w:rsidR="0057748E" w:rsidRPr="005827B2">
        <w:rPr>
          <w:rFonts w:ascii="Calibri" w:hAnsi="Calibri" w:cs="Calibri"/>
        </w:rPr>
        <w:t xml:space="preserve">debrief on their final reports. </w:t>
      </w:r>
      <w:r w:rsidR="007C3A68" w:rsidRPr="005827B2">
        <w:rPr>
          <w:rFonts w:ascii="Calibri" w:hAnsi="Calibri" w:cs="Calibri"/>
        </w:rPr>
        <w:t xml:space="preserve">All other aspects of the course will be delivered remotely through Learn, unless otherwise specified. </w:t>
      </w:r>
    </w:p>
    <w:p w14:paraId="246BFAA0" w14:textId="77777777" w:rsidR="00332927" w:rsidRPr="005827B2" w:rsidRDefault="00332927" w:rsidP="004C5155">
      <w:pPr>
        <w:pStyle w:val="Heading2"/>
        <w:jc w:val="both"/>
        <w:rPr>
          <w:rFonts w:ascii="Calibri" w:hAnsi="Calibri" w:cs="Calibri"/>
          <w:b/>
          <w:color w:val="000000" w:themeColor="text1"/>
          <w:sz w:val="24"/>
          <w:szCs w:val="24"/>
        </w:rPr>
      </w:pPr>
      <w:bookmarkStart w:id="0" w:name="_Toc366216334"/>
    </w:p>
    <w:p w14:paraId="5D7AA297" w14:textId="77777777" w:rsidR="00332927" w:rsidRPr="005827B2" w:rsidRDefault="00332927" w:rsidP="004C5155">
      <w:pPr>
        <w:pStyle w:val="Heading2"/>
        <w:jc w:val="both"/>
        <w:rPr>
          <w:rFonts w:ascii="Calibri" w:hAnsi="Calibri" w:cs="Calibri"/>
          <w:b/>
          <w:bCs/>
          <w:sz w:val="24"/>
          <w:szCs w:val="24"/>
        </w:rPr>
      </w:pPr>
      <w:r w:rsidRPr="005827B2">
        <w:rPr>
          <w:rFonts w:ascii="Calibri" w:hAnsi="Calibri" w:cs="Calibri"/>
          <w:b/>
          <w:bCs/>
          <w:sz w:val="24"/>
          <w:szCs w:val="24"/>
        </w:rPr>
        <w:t>Objectives of the Course</w:t>
      </w:r>
      <w:bookmarkEnd w:id="0"/>
    </w:p>
    <w:p w14:paraId="44BC6C39" w14:textId="6E0D00FF" w:rsidR="00332927" w:rsidRPr="005827B2" w:rsidRDefault="00332927" w:rsidP="004C5155">
      <w:pPr>
        <w:pStyle w:val="ListParagraph"/>
        <w:numPr>
          <w:ilvl w:val="0"/>
          <w:numId w:val="7"/>
        </w:numPr>
        <w:jc w:val="both"/>
        <w:rPr>
          <w:rFonts w:ascii="Calibri" w:hAnsi="Calibri" w:cs="Calibri"/>
        </w:rPr>
      </w:pPr>
      <w:r w:rsidRPr="005827B2">
        <w:rPr>
          <w:rFonts w:ascii="Calibri" w:hAnsi="Calibri" w:cs="Calibri"/>
        </w:rPr>
        <w:t xml:space="preserve">To provide students with a strong foundation in the concepts and issues </w:t>
      </w:r>
      <w:r w:rsidR="00B45ED1" w:rsidRPr="005827B2">
        <w:rPr>
          <w:rFonts w:ascii="Calibri" w:hAnsi="Calibri" w:cs="Calibri"/>
        </w:rPr>
        <w:t xml:space="preserve">related to </w:t>
      </w:r>
      <w:r w:rsidR="008F4C62">
        <w:rPr>
          <w:rFonts w:ascii="Calibri" w:hAnsi="Calibri" w:cs="Calibri"/>
        </w:rPr>
        <w:t xml:space="preserve">a critical assessment of </w:t>
      </w:r>
      <w:r w:rsidR="00B45ED1" w:rsidRPr="005827B2">
        <w:rPr>
          <w:rFonts w:ascii="Calibri" w:hAnsi="Calibri" w:cs="Calibri"/>
        </w:rPr>
        <w:t>institutions and their role in development</w:t>
      </w:r>
    </w:p>
    <w:p w14:paraId="0B9099BB" w14:textId="4ACD0339" w:rsidR="00332927" w:rsidRPr="005827B2" w:rsidRDefault="00332927" w:rsidP="004C5155">
      <w:pPr>
        <w:pStyle w:val="ListParagraph"/>
        <w:numPr>
          <w:ilvl w:val="0"/>
          <w:numId w:val="7"/>
        </w:numPr>
        <w:jc w:val="both"/>
        <w:rPr>
          <w:rFonts w:ascii="Calibri" w:hAnsi="Calibri" w:cs="Calibri"/>
        </w:rPr>
      </w:pPr>
      <w:r w:rsidRPr="005827B2">
        <w:rPr>
          <w:rFonts w:ascii="Calibri" w:hAnsi="Calibri" w:cs="Calibri"/>
        </w:rPr>
        <w:t xml:space="preserve">To enable understanding, critical analysis and assessment </w:t>
      </w:r>
      <w:r w:rsidR="00C83CE1">
        <w:rPr>
          <w:rFonts w:ascii="Calibri" w:hAnsi="Calibri" w:cs="Calibri"/>
        </w:rPr>
        <w:t xml:space="preserve">of these </w:t>
      </w:r>
      <w:r w:rsidRPr="005827B2">
        <w:rPr>
          <w:rFonts w:ascii="Calibri" w:hAnsi="Calibri" w:cs="Calibri"/>
        </w:rPr>
        <w:t>issues</w:t>
      </w:r>
      <w:r w:rsidR="00C83CE1">
        <w:rPr>
          <w:rFonts w:ascii="Calibri" w:hAnsi="Calibri" w:cs="Calibri"/>
        </w:rPr>
        <w:t xml:space="preserve"> through the application of critical concepts</w:t>
      </w:r>
      <w:r w:rsidR="0086444B" w:rsidRPr="005827B2">
        <w:rPr>
          <w:rFonts w:ascii="Calibri" w:hAnsi="Calibri" w:cs="Calibri"/>
        </w:rPr>
        <w:t>.</w:t>
      </w:r>
      <w:r w:rsidRPr="005827B2">
        <w:rPr>
          <w:rFonts w:ascii="Calibri" w:hAnsi="Calibri" w:cs="Calibri"/>
        </w:rPr>
        <w:t xml:space="preserve"> </w:t>
      </w:r>
    </w:p>
    <w:p w14:paraId="4566584D" w14:textId="77777777" w:rsidR="00332927" w:rsidRPr="005827B2" w:rsidRDefault="00332927" w:rsidP="004C5155">
      <w:pPr>
        <w:pStyle w:val="ListParagraph"/>
        <w:numPr>
          <w:ilvl w:val="0"/>
          <w:numId w:val="7"/>
        </w:numPr>
        <w:jc w:val="both"/>
        <w:rPr>
          <w:rFonts w:ascii="Calibri" w:hAnsi="Calibri" w:cs="Calibri"/>
        </w:rPr>
      </w:pPr>
      <w:r w:rsidRPr="005827B2">
        <w:rPr>
          <w:rFonts w:ascii="Calibri" w:hAnsi="Calibri" w:cs="Calibri"/>
        </w:rPr>
        <w:t>To enable students to present oral and written arguments concisely and effectively.</w:t>
      </w:r>
    </w:p>
    <w:p w14:paraId="025652C0" w14:textId="77777777" w:rsidR="00332927" w:rsidRPr="005827B2" w:rsidRDefault="00332927" w:rsidP="004C5155">
      <w:pPr>
        <w:pStyle w:val="ListParagraph"/>
        <w:numPr>
          <w:ilvl w:val="0"/>
          <w:numId w:val="7"/>
        </w:numPr>
        <w:jc w:val="both"/>
        <w:rPr>
          <w:rFonts w:ascii="Calibri" w:hAnsi="Calibri" w:cs="Calibri"/>
        </w:rPr>
      </w:pPr>
      <w:r w:rsidRPr="005827B2">
        <w:rPr>
          <w:rFonts w:ascii="Calibri" w:hAnsi="Calibri" w:cs="Calibri"/>
        </w:rPr>
        <w:t>To enhance team working skills and the ability to synthesise viewpoints and perspectives from theory and discussion.</w:t>
      </w:r>
    </w:p>
    <w:p w14:paraId="62576CF5" w14:textId="77777777" w:rsidR="00332927" w:rsidRPr="005827B2" w:rsidRDefault="00332927" w:rsidP="004C5155">
      <w:pPr>
        <w:pStyle w:val="Heading2"/>
        <w:jc w:val="both"/>
        <w:rPr>
          <w:rFonts w:ascii="Calibri" w:hAnsi="Calibri" w:cs="Calibri"/>
          <w:color w:val="000000" w:themeColor="text1"/>
          <w:sz w:val="24"/>
          <w:szCs w:val="24"/>
        </w:rPr>
      </w:pPr>
      <w:bookmarkStart w:id="1" w:name="_Toc366216338"/>
    </w:p>
    <w:p w14:paraId="4EFBCDBE" w14:textId="77777777" w:rsidR="00332927" w:rsidRPr="005827B2" w:rsidRDefault="00332927" w:rsidP="004C5155">
      <w:pPr>
        <w:pStyle w:val="Heading2"/>
        <w:jc w:val="both"/>
        <w:rPr>
          <w:rFonts w:ascii="Calibri" w:hAnsi="Calibri" w:cs="Calibri"/>
          <w:b/>
          <w:bCs/>
        </w:rPr>
      </w:pPr>
      <w:r w:rsidRPr="005827B2">
        <w:rPr>
          <w:rFonts w:ascii="Calibri" w:hAnsi="Calibri" w:cs="Calibri"/>
          <w:b/>
          <w:bCs/>
        </w:rPr>
        <w:t>Assessment</w:t>
      </w:r>
      <w:bookmarkEnd w:id="1"/>
    </w:p>
    <w:p w14:paraId="535ACBEA" w14:textId="77777777" w:rsidR="00940E3E" w:rsidRPr="005827B2" w:rsidRDefault="00940E3E" w:rsidP="004C5155">
      <w:pPr>
        <w:pStyle w:val="Heading3"/>
        <w:jc w:val="both"/>
        <w:rPr>
          <w:rFonts w:ascii="Calibri" w:hAnsi="Calibri" w:cs="Calibri"/>
          <w:b/>
          <w:color w:val="000000" w:themeColor="text1"/>
        </w:rPr>
      </w:pPr>
    </w:p>
    <w:p w14:paraId="4A0A8B32" w14:textId="6450A58B" w:rsidR="00332927" w:rsidRPr="005827B2" w:rsidRDefault="003367BA" w:rsidP="004C5155">
      <w:pPr>
        <w:pStyle w:val="Heading3"/>
        <w:jc w:val="both"/>
        <w:rPr>
          <w:rFonts w:ascii="Calibri" w:hAnsi="Calibri" w:cs="Calibri"/>
          <w:b/>
          <w:bCs/>
        </w:rPr>
      </w:pPr>
      <w:r w:rsidRPr="005827B2">
        <w:rPr>
          <w:rFonts w:ascii="Calibri" w:hAnsi="Calibri" w:cs="Calibri"/>
          <w:b/>
          <w:bCs/>
        </w:rPr>
        <w:t xml:space="preserve">Presentation </w:t>
      </w:r>
      <w:r w:rsidR="004269AD" w:rsidRPr="005827B2">
        <w:rPr>
          <w:rFonts w:ascii="Calibri" w:hAnsi="Calibri" w:cs="Calibri"/>
          <w:b/>
          <w:bCs/>
        </w:rPr>
        <w:t>2</w:t>
      </w:r>
      <w:r w:rsidR="00E02995" w:rsidRPr="005827B2">
        <w:rPr>
          <w:rFonts w:ascii="Calibri" w:hAnsi="Calibri" w:cs="Calibri"/>
          <w:b/>
          <w:bCs/>
        </w:rPr>
        <w:t>5</w:t>
      </w:r>
      <w:r w:rsidR="004269AD" w:rsidRPr="005827B2">
        <w:rPr>
          <w:rFonts w:ascii="Calibri" w:hAnsi="Calibri" w:cs="Calibri"/>
          <w:b/>
          <w:bCs/>
        </w:rPr>
        <w:t>%</w:t>
      </w:r>
    </w:p>
    <w:p w14:paraId="4C0749F1" w14:textId="00CCD405" w:rsidR="00E02995" w:rsidRPr="005827B2" w:rsidRDefault="00AC24FA" w:rsidP="0060535F">
      <w:pPr>
        <w:jc w:val="both"/>
        <w:rPr>
          <w:rFonts w:ascii="Calibri" w:hAnsi="Calibri" w:cs="Calibri"/>
        </w:rPr>
      </w:pPr>
      <w:r w:rsidRPr="005827B2">
        <w:rPr>
          <w:rFonts w:ascii="Calibri" w:hAnsi="Calibri" w:cs="Calibri"/>
        </w:rPr>
        <w:t>During the first week of class, students will pick at least two topics</w:t>
      </w:r>
      <w:r w:rsidR="00E31872" w:rsidRPr="005827B2">
        <w:rPr>
          <w:rFonts w:ascii="Calibri" w:hAnsi="Calibri" w:cs="Calibri"/>
        </w:rPr>
        <w:t xml:space="preserve"> from the below reading list</w:t>
      </w:r>
      <w:r w:rsidRPr="005827B2">
        <w:rPr>
          <w:rFonts w:ascii="Calibri" w:hAnsi="Calibri" w:cs="Calibri"/>
        </w:rPr>
        <w:t xml:space="preserve"> that they would be interested in presenting.</w:t>
      </w:r>
      <w:r w:rsidR="00E02995" w:rsidRPr="005827B2">
        <w:rPr>
          <w:rFonts w:ascii="Calibri" w:hAnsi="Calibri" w:cs="Calibri"/>
        </w:rPr>
        <w:t xml:space="preserve"> While it cannot be guarant</w:t>
      </w:r>
      <w:r w:rsidR="00CA6608" w:rsidRPr="005827B2">
        <w:rPr>
          <w:rFonts w:ascii="Calibri" w:hAnsi="Calibri" w:cs="Calibri"/>
        </w:rPr>
        <w:t>e</w:t>
      </w:r>
      <w:r w:rsidR="00E02995" w:rsidRPr="005827B2">
        <w:rPr>
          <w:rFonts w:ascii="Calibri" w:hAnsi="Calibri" w:cs="Calibri"/>
        </w:rPr>
        <w:t>ed that students will be able to present on their first choi</w:t>
      </w:r>
      <w:r w:rsidR="00CA6608" w:rsidRPr="005827B2">
        <w:rPr>
          <w:rFonts w:ascii="Calibri" w:hAnsi="Calibri" w:cs="Calibri"/>
        </w:rPr>
        <w:t>c</w:t>
      </w:r>
      <w:r w:rsidR="00E02995" w:rsidRPr="005827B2">
        <w:rPr>
          <w:rFonts w:ascii="Calibri" w:hAnsi="Calibri" w:cs="Calibri"/>
        </w:rPr>
        <w:t xml:space="preserve">e, the instructor will make </w:t>
      </w:r>
      <w:r w:rsidR="00CA6608" w:rsidRPr="005827B2">
        <w:rPr>
          <w:rFonts w:ascii="Calibri" w:hAnsi="Calibri" w:cs="Calibri"/>
        </w:rPr>
        <w:t>every effort to match you with one of your choices.</w:t>
      </w:r>
      <w:r w:rsidRPr="005827B2">
        <w:rPr>
          <w:rFonts w:ascii="Calibri" w:hAnsi="Calibri" w:cs="Calibri"/>
        </w:rPr>
        <w:t xml:space="preserve"> </w:t>
      </w:r>
      <w:r w:rsidR="001D1A61" w:rsidRPr="005827B2">
        <w:rPr>
          <w:rFonts w:ascii="Calibri" w:hAnsi="Calibri" w:cs="Calibri"/>
        </w:rPr>
        <w:t xml:space="preserve">Based on responses, the instructor will </w:t>
      </w:r>
      <w:r w:rsidR="0060535F">
        <w:rPr>
          <w:rFonts w:ascii="Calibri" w:hAnsi="Calibri" w:cs="Calibri"/>
        </w:rPr>
        <w:t>create a schedule of presentations for the semester</w:t>
      </w:r>
      <w:r w:rsidRPr="005827B2">
        <w:rPr>
          <w:rFonts w:ascii="Calibri" w:hAnsi="Calibri" w:cs="Calibri"/>
        </w:rPr>
        <w:t xml:space="preserve">. </w:t>
      </w:r>
      <w:r w:rsidR="00E02995" w:rsidRPr="005827B2">
        <w:rPr>
          <w:rFonts w:ascii="Calibri" w:hAnsi="Calibri" w:cs="Calibri"/>
        </w:rPr>
        <w:t>The assessment of this assignment consists of t</w:t>
      </w:r>
      <w:r w:rsidR="0060535F">
        <w:rPr>
          <w:rFonts w:ascii="Calibri" w:hAnsi="Calibri" w:cs="Calibri"/>
        </w:rPr>
        <w:t>wo</w:t>
      </w:r>
      <w:r w:rsidR="00E02995" w:rsidRPr="005827B2">
        <w:rPr>
          <w:rFonts w:ascii="Calibri" w:hAnsi="Calibri" w:cs="Calibri"/>
        </w:rPr>
        <w:t xml:space="preserve"> parts. </w:t>
      </w:r>
      <w:r w:rsidR="0060535F">
        <w:rPr>
          <w:rFonts w:ascii="Calibri" w:hAnsi="Calibri" w:cs="Calibri"/>
        </w:rPr>
        <w:t>The first 20</w:t>
      </w:r>
      <w:r w:rsidR="00E02995" w:rsidRPr="005827B2">
        <w:rPr>
          <w:rFonts w:ascii="Calibri" w:hAnsi="Calibri" w:cs="Calibri"/>
        </w:rPr>
        <w:t>% will be based on the individual student’s performa</w:t>
      </w:r>
      <w:r w:rsidR="005600BE" w:rsidRPr="005827B2">
        <w:rPr>
          <w:rFonts w:ascii="Calibri" w:hAnsi="Calibri" w:cs="Calibri"/>
        </w:rPr>
        <w:t>n</w:t>
      </w:r>
      <w:r w:rsidR="00E02995" w:rsidRPr="005827B2">
        <w:rPr>
          <w:rFonts w:ascii="Calibri" w:hAnsi="Calibri" w:cs="Calibri"/>
        </w:rPr>
        <w:t xml:space="preserve">ce during the </w:t>
      </w:r>
      <w:r w:rsidR="00E02674" w:rsidRPr="005827B2">
        <w:rPr>
          <w:rFonts w:ascii="Calibri" w:hAnsi="Calibri" w:cs="Calibri"/>
        </w:rPr>
        <w:t>presentation</w:t>
      </w:r>
      <w:r w:rsidR="00E02995" w:rsidRPr="005827B2">
        <w:rPr>
          <w:rFonts w:ascii="Calibri" w:hAnsi="Calibri" w:cs="Calibri"/>
        </w:rPr>
        <w:t xml:space="preserve"> including</w:t>
      </w:r>
      <w:r w:rsidR="00B40032">
        <w:rPr>
          <w:rFonts w:ascii="Calibri" w:hAnsi="Calibri" w:cs="Calibri"/>
        </w:rPr>
        <w:t xml:space="preserve"> </w:t>
      </w:r>
      <w:r w:rsidR="00E02995" w:rsidRPr="005827B2">
        <w:rPr>
          <w:rFonts w:ascii="Calibri" w:hAnsi="Calibri" w:cs="Calibri"/>
        </w:rPr>
        <w:t>evidence of preparation, clear communication and clarity of arguments and expression of ideas. The final 5% will be based on</w:t>
      </w:r>
      <w:r w:rsidR="00E17C0B">
        <w:rPr>
          <w:rFonts w:ascii="Calibri" w:hAnsi="Calibri" w:cs="Calibri"/>
        </w:rPr>
        <w:t xml:space="preserve"> </w:t>
      </w:r>
      <w:r w:rsidR="0060535F">
        <w:rPr>
          <w:rFonts w:ascii="Calibri" w:hAnsi="Calibri" w:cs="Calibri"/>
        </w:rPr>
        <w:t>participation in the preparatory meeting</w:t>
      </w:r>
      <w:r w:rsidR="007A4350">
        <w:rPr>
          <w:rFonts w:ascii="Calibri" w:hAnsi="Calibri" w:cs="Calibri"/>
        </w:rPr>
        <w:t xml:space="preserve"> with the instructor prior to the presentation</w:t>
      </w:r>
      <w:r w:rsidR="00E02995" w:rsidRPr="005827B2">
        <w:rPr>
          <w:rFonts w:ascii="Calibri" w:hAnsi="Calibri" w:cs="Calibri"/>
        </w:rPr>
        <w:t xml:space="preserve">. </w:t>
      </w:r>
    </w:p>
    <w:p w14:paraId="78326BE2" w14:textId="77777777" w:rsidR="00E02995" w:rsidRPr="005827B2" w:rsidRDefault="00E02995" w:rsidP="004C5155">
      <w:pPr>
        <w:jc w:val="both"/>
        <w:rPr>
          <w:rFonts w:ascii="Calibri" w:hAnsi="Calibri" w:cs="Calibri"/>
        </w:rPr>
      </w:pPr>
      <w:bookmarkStart w:id="2" w:name="_Toc366216341"/>
    </w:p>
    <w:p w14:paraId="4161BBF5" w14:textId="4372105B" w:rsidR="00E02995" w:rsidRPr="005827B2" w:rsidRDefault="00E02995" w:rsidP="004C5155">
      <w:pPr>
        <w:pStyle w:val="Heading3"/>
        <w:jc w:val="both"/>
        <w:rPr>
          <w:rFonts w:ascii="Calibri" w:hAnsi="Calibri" w:cs="Calibri"/>
          <w:b/>
          <w:bCs/>
        </w:rPr>
      </w:pPr>
      <w:r w:rsidRPr="005827B2">
        <w:rPr>
          <w:rFonts w:ascii="Calibri" w:hAnsi="Calibri" w:cs="Calibri"/>
          <w:b/>
          <w:bCs/>
        </w:rPr>
        <w:t>Discussion 2</w:t>
      </w:r>
      <w:r w:rsidR="00CD1C03" w:rsidRPr="005827B2">
        <w:rPr>
          <w:rFonts w:ascii="Calibri" w:hAnsi="Calibri" w:cs="Calibri"/>
          <w:b/>
          <w:bCs/>
        </w:rPr>
        <w:t>5</w:t>
      </w:r>
      <w:r w:rsidRPr="005827B2">
        <w:rPr>
          <w:rFonts w:ascii="Calibri" w:hAnsi="Calibri" w:cs="Calibri"/>
          <w:b/>
          <w:bCs/>
        </w:rPr>
        <w:t>%</w:t>
      </w:r>
    </w:p>
    <w:p w14:paraId="3FF08EFB" w14:textId="7AA80C4C" w:rsidR="00CA6608" w:rsidRPr="005827B2" w:rsidRDefault="00AF7718" w:rsidP="004C5155">
      <w:pPr>
        <w:jc w:val="both"/>
        <w:rPr>
          <w:rFonts w:ascii="Calibri" w:hAnsi="Calibri" w:cs="Calibri"/>
          <w:bCs/>
        </w:rPr>
      </w:pPr>
      <w:r>
        <w:rPr>
          <w:rFonts w:ascii="Calibri" w:hAnsi="Calibri" w:cs="Calibri"/>
          <w:bCs/>
        </w:rPr>
        <w:t>At the start of each week</w:t>
      </w:r>
      <w:r w:rsidR="00C21F39" w:rsidRPr="005827B2">
        <w:rPr>
          <w:rFonts w:ascii="Calibri" w:hAnsi="Calibri" w:cs="Calibri"/>
          <w:bCs/>
        </w:rPr>
        <w:t>,</w:t>
      </w:r>
      <w:r w:rsidR="00CA6608" w:rsidRPr="005827B2">
        <w:rPr>
          <w:rFonts w:ascii="Calibri" w:hAnsi="Calibri" w:cs="Calibri"/>
          <w:bCs/>
        </w:rPr>
        <w:t xml:space="preserve"> a </w:t>
      </w:r>
      <w:r w:rsidR="00BC71B5" w:rsidRPr="005827B2">
        <w:rPr>
          <w:rFonts w:ascii="Calibri" w:hAnsi="Calibri" w:cs="Calibri"/>
          <w:bCs/>
        </w:rPr>
        <w:t>d</w:t>
      </w:r>
      <w:r w:rsidR="00CA6608" w:rsidRPr="005827B2">
        <w:rPr>
          <w:rFonts w:ascii="Calibri" w:hAnsi="Calibri" w:cs="Calibri"/>
          <w:bCs/>
        </w:rPr>
        <w:t xml:space="preserve">iscussion </w:t>
      </w:r>
      <w:r w:rsidR="00BC71B5" w:rsidRPr="005827B2">
        <w:rPr>
          <w:rFonts w:ascii="Calibri" w:hAnsi="Calibri" w:cs="Calibri"/>
          <w:bCs/>
        </w:rPr>
        <w:t>thread will be initiated on Learn. Each week,</w:t>
      </w:r>
      <w:r w:rsidR="003652F5" w:rsidRPr="005827B2">
        <w:rPr>
          <w:rFonts w:ascii="Calibri" w:hAnsi="Calibri" w:cs="Calibri"/>
          <w:bCs/>
        </w:rPr>
        <w:t xml:space="preserve"> a group of </w:t>
      </w:r>
      <w:r w:rsidR="00BC71B5" w:rsidRPr="005827B2">
        <w:rPr>
          <w:rFonts w:ascii="Calibri" w:hAnsi="Calibri" w:cs="Calibri"/>
          <w:bCs/>
        </w:rPr>
        <w:t>non-presenting students will be assigned discussion threads.</w:t>
      </w:r>
      <w:r w:rsidR="00CD1C03" w:rsidRPr="005827B2">
        <w:rPr>
          <w:rFonts w:ascii="Calibri" w:hAnsi="Calibri" w:cs="Calibri"/>
          <w:bCs/>
        </w:rPr>
        <w:t xml:space="preserve"> </w:t>
      </w:r>
      <w:r w:rsidR="00BC71B5" w:rsidRPr="005827B2">
        <w:rPr>
          <w:rFonts w:ascii="Calibri" w:hAnsi="Calibri" w:cs="Calibri"/>
          <w:bCs/>
        </w:rPr>
        <w:t xml:space="preserve">Each student will participate in a discussion thread at least 4 times during the semester. Contributions to the thread should demonstrate that the students is familiar with the reading and is critically assessing the reading’s contents. </w:t>
      </w:r>
      <w:r w:rsidR="00CD1C03" w:rsidRPr="005827B2">
        <w:rPr>
          <w:rFonts w:ascii="Calibri" w:hAnsi="Calibri" w:cs="Calibri"/>
          <w:bCs/>
        </w:rPr>
        <w:t xml:space="preserve">Following the presentations, these students will be called upon to share their </w:t>
      </w:r>
      <w:r>
        <w:rPr>
          <w:rFonts w:ascii="Calibri" w:hAnsi="Calibri" w:cs="Calibri"/>
          <w:bCs/>
        </w:rPr>
        <w:t>contributions and discuss them live with their fellow student contribut</w:t>
      </w:r>
      <w:r w:rsidR="00866F87">
        <w:rPr>
          <w:rFonts w:ascii="Calibri" w:hAnsi="Calibri" w:cs="Calibri"/>
          <w:bCs/>
        </w:rPr>
        <w:t>o</w:t>
      </w:r>
      <w:r>
        <w:rPr>
          <w:rFonts w:ascii="Calibri" w:hAnsi="Calibri" w:cs="Calibri"/>
          <w:bCs/>
        </w:rPr>
        <w:t xml:space="preserve">rs. </w:t>
      </w:r>
    </w:p>
    <w:p w14:paraId="010768F1" w14:textId="77777777" w:rsidR="00E02995" w:rsidRPr="005827B2" w:rsidRDefault="00E02995" w:rsidP="004C5155">
      <w:pPr>
        <w:jc w:val="both"/>
        <w:rPr>
          <w:rFonts w:ascii="Calibri" w:hAnsi="Calibri" w:cs="Calibri"/>
          <w:b/>
        </w:rPr>
      </w:pPr>
    </w:p>
    <w:p w14:paraId="4115CC70" w14:textId="6B679657" w:rsidR="00E02995" w:rsidRPr="005827B2" w:rsidRDefault="00332927" w:rsidP="004C5155">
      <w:pPr>
        <w:pStyle w:val="Heading3"/>
        <w:jc w:val="both"/>
        <w:rPr>
          <w:rFonts w:ascii="Calibri" w:hAnsi="Calibri" w:cs="Calibri"/>
          <w:b/>
          <w:bCs/>
        </w:rPr>
      </w:pPr>
      <w:r w:rsidRPr="005827B2">
        <w:rPr>
          <w:rFonts w:ascii="Calibri" w:hAnsi="Calibri" w:cs="Calibri"/>
          <w:b/>
          <w:bCs/>
        </w:rPr>
        <w:t xml:space="preserve">Team Report </w:t>
      </w:r>
      <w:r w:rsidR="00E02995" w:rsidRPr="005827B2">
        <w:rPr>
          <w:rFonts w:ascii="Calibri" w:hAnsi="Calibri" w:cs="Calibri"/>
          <w:b/>
          <w:bCs/>
        </w:rPr>
        <w:t>3</w:t>
      </w:r>
      <w:r w:rsidR="00CD1C03" w:rsidRPr="005827B2">
        <w:rPr>
          <w:rFonts w:ascii="Calibri" w:hAnsi="Calibri" w:cs="Calibri"/>
          <w:b/>
          <w:bCs/>
        </w:rPr>
        <w:t>5</w:t>
      </w:r>
      <w:r w:rsidRPr="005827B2">
        <w:rPr>
          <w:rFonts w:ascii="Calibri" w:hAnsi="Calibri" w:cs="Calibri"/>
          <w:b/>
          <w:bCs/>
        </w:rPr>
        <w:t xml:space="preserve">% </w:t>
      </w:r>
      <w:bookmarkEnd w:id="2"/>
    </w:p>
    <w:p w14:paraId="10F4B1A6" w14:textId="3DE0045C" w:rsidR="00E02995" w:rsidRPr="005827B2" w:rsidRDefault="00E02995" w:rsidP="004C5155">
      <w:pPr>
        <w:jc w:val="both"/>
        <w:rPr>
          <w:rFonts w:ascii="Calibri" w:hAnsi="Calibri" w:cs="Calibri"/>
        </w:rPr>
      </w:pPr>
      <w:r w:rsidRPr="005827B2">
        <w:rPr>
          <w:rFonts w:ascii="Calibri" w:hAnsi="Calibri" w:cs="Calibri"/>
        </w:rPr>
        <w:t>Student teams will present a final report (</w:t>
      </w:r>
      <w:r w:rsidR="00CA6608" w:rsidRPr="005827B2">
        <w:rPr>
          <w:rFonts w:ascii="Calibri" w:hAnsi="Calibri" w:cs="Calibri"/>
        </w:rPr>
        <w:t>2,</w:t>
      </w:r>
      <w:r w:rsidR="007350D3">
        <w:rPr>
          <w:rFonts w:ascii="Calibri" w:hAnsi="Calibri" w:cs="Calibri"/>
        </w:rPr>
        <w:t>0</w:t>
      </w:r>
      <w:r w:rsidR="00CA6608" w:rsidRPr="005827B2">
        <w:rPr>
          <w:rFonts w:ascii="Calibri" w:hAnsi="Calibri" w:cs="Calibri"/>
        </w:rPr>
        <w:t>00-</w:t>
      </w:r>
      <w:r w:rsidR="007350D3">
        <w:rPr>
          <w:rFonts w:ascii="Calibri" w:hAnsi="Calibri" w:cs="Calibri"/>
        </w:rPr>
        <w:t>2,5</w:t>
      </w:r>
      <w:r w:rsidR="00CA6608" w:rsidRPr="005827B2">
        <w:rPr>
          <w:rFonts w:ascii="Calibri" w:hAnsi="Calibri" w:cs="Calibri"/>
        </w:rPr>
        <w:t>00</w:t>
      </w:r>
      <w:r w:rsidR="00EC4B1E" w:rsidRPr="005827B2">
        <w:rPr>
          <w:rFonts w:ascii="Calibri" w:hAnsi="Calibri" w:cs="Calibri"/>
        </w:rPr>
        <w:t xml:space="preserve"> for 2-student teams</w:t>
      </w:r>
      <w:r w:rsidR="00CA6608" w:rsidRPr="005827B2">
        <w:rPr>
          <w:rFonts w:ascii="Calibri" w:hAnsi="Calibri" w:cs="Calibri"/>
        </w:rPr>
        <w:t xml:space="preserve">; </w:t>
      </w:r>
      <w:r w:rsidR="007350D3">
        <w:rPr>
          <w:rFonts w:ascii="Calibri" w:hAnsi="Calibri" w:cs="Calibri"/>
        </w:rPr>
        <w:t>1,750-2,</w:t>
      </w:r>
      <w:r w:rsidRPr="005827B2">
        <w:rPr>
          <w:rFonts w:ascii="Calibri" w:hAnsi="Calibri" w:cs="Calibri"/>
        </w:rPr>
        <w:t>000</w:t>
      </w:r>
      <w:r w:rsidR="007350D3">
        <w:rPr>
          <w:rFonts w:ascii="Calibri" w:hAnsi="Calibri" w:cs="Calibri"/>
        </w:rPr>
        <w:t xml:space="preserve"> words for individual students</w:t>
      </w:r>
      <w:r w:rsidRPr="005827B2">
        <w:rPr>
          <w:rFonts w:ascii="Calibri" w:hAnsi="Calibri" w:cs="Calibri"/>
        </w:rPr>
        <w:t>) synthesizing their position in the assigned debate with the arguments of the other team and comments from the moderating panel and their peers. Students are required to utilize the listed resources and at least and additional 6-8 academic and/or mainstream media references in their report. Reports are</w:t>
      </w:r>
      <w:r w:rsidR="004C5155" w:rsidRPr="005827B2">
        <w:rPr>
          <w:rFonts w:ascii="Calibri" w:hAnsi="Calibri" w:cs="Calibri"/>
        </w:rPr>
        <w:t>a</w:t>
      </w:r>
      <w:r w:rsidRPr="005827B2">
        <w:rPr>
          <w:rFonts w:ascii="Calibri" w:hAnsi="Calibri" w:cs="Calibri"/>
        </w:rPr>
        <w:t xml:space="preserve"> due one week from the assigned </w:t>
      </w:r>
      <w:r w:rsidR="00E02674" w:rsidRPr="005827B2">
        <w:rPr>
          <w:rFonts w:ascii="Calibri" w:hAnsi="Calibri" w:cs="Calibri"/>
        </w:rPr>
        <w:t>presentation date</w:t>
      </w:r>
      <w:r w:rsidR="00D253A8" w:rsidRPr="005827B2">
        <w:rPr>
          <w:rFonts w:ascii="Calibri" w:hAnsi="Calibri" w:cs="Calibri"/>
        </w:rPr>
        <w:t xml:space="preserve"> and will be worth </w:t>
      </w:r>
      <w:r w:rsidR="00905D53">
        <w:rPr>
          <w:rFonts w:ascii="Calibri" w:hAnsi="Calibri" w:cs="Calibri"/>
        </w:rPr>
        <w:t>3</w:t>
      </w:r>
      <w:r w:rsidR="003951F8">
        <w:rPr>
          <w:rFonts w:ascii="Calibri" w:hAnsi="Calibri" w:cs="Calibri"/>
        </w:rPr>
        <w:t>0</w:t>
      </w:r>
      <w:r w:rsidR="00D253A8" w:rsidRPr="005827B2">
        <w:rPr>
          <w:rFonts w:ascii="Calibri" w:hAnsi="Calibri" w:cs="Calibri"/>
        </w:rPr>
        <w:t>% of the final mark</w:t>
      </w:r>
      <w:r w:rsidRPr="005827B2">
        <w:rPr>
          <w:rFonts w:ascii="Calibri" w:hAnsi="Calibri" w:cs="Calibri"/>
        </w:rPr>
        <w:t>.</w:t>
      </w:r>
      <w:r w:rsidR="00D253A8" w:rsidRPr="005827B2">
        <w:rPr>
          <w:rFonts w:ascii="Calibri" w:hAnsi="Calibri" w:cs="Calibri"/>
        </w:rPr>
        <w:t xml:space="preserve"> A week following submission of the report, students will meet with the instructor online to discuss feedback – this meeting will comprise 5% of the final mark.</w:t>
      </w:r>
    </w:p>
    <w:p w14:paraId="3F3FE303" w14:textId="77777777" w:rsidR="00E02995" w:rsidRPr="005827B2" w:rsidRDefault="00E02995" w:rsidP="004C5155">
      <w:pPr>
        <w:jc w:val="both"/>
        <w:rPr>
          <w:rFonts w:ascii="Calibri" w:hAnsi="Calibri" w:cs="Calibri"/>
        </w:rPr>
      </w:pPr>
    </w:p>
    <w:p w14:paraId="1AA4A4FE" w14:textId="076ED45E" w:rsidR="00E02995" w:rsidRPr="005827B2" w:rsidRDefault="00E02995" w:rsidP="004C5155">
      <w:pPr>
        <w:jc w:val="both"/>
        <w:rPr>
          <w:rFonts w:ascii="Calibri" w:hAnsi="Calibri" w:cs="Calibri"/>
        </w:rPr>
      </w:pPr>
      <w:r w:rsidRPr="005827B2">
        <w:rPr>
          <w:rStyle w:val="Heading3Char"/>
          <w:rFonts w:ascii="Calibri" w:hAnsi="Calibri" w:cs="Calibri"/>
          <w:b/>
          <w:bCs/>
        </w:rPr>
        <w:t xml:space="preserve">Participation and Contribution </w:t>
      </w:r>
      <w:r w:rsidR="00CD1C03" w:rsidRPr="005827B2">
        <w:rPr>
          <w:rStyle w:val="Heading3Char"/>
          <w:rFonts w:ascii="Calibri" w:hAnsi="Calibri" w:cs="Calibri"/>
          <w:b/>
          <w:bCs/>
        </w:rPr>
        <w:t>15</w:t>
      </w:r>
      <w:r w:rsidRPr="005827B2">
        <w:rPr>
          <w:rStyle w:val="Heading3Char"/>
          <w:rFonts w:ascii="Calibri" w:hAnsi="Calibri" w:cs="Calibri"/>
          <w:b/>
          <w:bCs/>
        </w:rPr>
        <w:t>%</w:t>
      </w:r>
      <w:r w:rsidR="00A55450" w:rsidRPr="005827B2">
        <w:rPr>
          <w:rFonts w:ascii="Calibri" w:hAnsi="Calibri" w:cs="Calibri"/>
          <w:b/>
        </w:rPr>
        <w:t xml:space="preserve"> </w:t>
      </w:r>
      <w:r w:rsidR="00A55450" w:rsidRPr="005827B2">
        <w:rPr>
          <w:rFonts w:ascii="Calibri" w:hAnsi="Calibri" w:cs="Calibri"/>
        </w:rPr>
        <w:t>(attendance, engagement, preparedness, responsiveness)</w:t>
      </w:r>
    </w:p>
    <w:p w14:paraId="74FC6B11" w14:textId="0C6CE0FA" w:rsidR="00A55450" w:rsidRPr="005827B2" w:rsidRDefault="00A55450" w:rsidP="004C5155">
      <w:pPr>
        <w:jc w:val="both"/>
        <w:rPr>
          <w:rFonts w:ascii="Calibri" w:hAnsi="Calibri" w:cs="Calibri"/>
        </w:rPr>
      </w:pPr>
      <w:r w:rsidRPr="005827B2">
        <w:rPr>
          <w:rFonts w:ascii="Calibri" w:hAnsi="Calibri" w:cs="Calibri"/>
        </w:rPr>
        <w:lastRenderedPageBreak/>
        <w:t xml:space="preserve">Your presence and active participation in all classes is required. Participation includes </w:t>
      </w:r>
      <w:r w:rsidR="00F610CD" w:rsidRPr="005827B2">
        <w:rPr>
          <w:rFonts w:ascii="Calibri" w:hAnsi="Calibri" w:cs="Calibri"/>
        </w:rPr>
        <w:t xml:space="preserve">hosting discussions, regular </w:t>
      </w:r>
      <w:r w:rsidRPr="005827B2">
        <w:rPr>
          <w:rFonts w:ascii="Calibri" w:hAnsi="Calibri" w:cs="Calibri"/>
        </w:rPr>
        <w:t xml:space="preserve">attendance, as well as within individual groups (if applicable). </w:t>
      </w:r>
      <w:r w:rsidR="00B94DF2">
        <w:rPr>
          <w:rFonts w:ascii="Calibri" w:hAnsi="Calibri" w:cs="Calibri"/>
        </w:rPr>
        <w:t xml:space="preserve">Hosting a discussion will require the students to read all of the contributions made to a discussion thread in an assigned week and </w:t>
      </w:r>
      <w:r w:rsidR="00CE2629">
        <w:rPr>
          <w:rFonts w:ascii="Calibri" w:hAnsi="Calibri" w:cs="Calibri"/>
        </w:rPr>
        <w:t xml:space="preserve">facilitating a live discussion among contributing students. </w:t>
      </w:r>
      <w:r w:rsidRPr="005827B2">
        <w:rPr>
          <w:rFonts w:ascii="Calibri" w:hAnsi="Calibri" w:cs="Calibri"/>
        </w:rPr>
        <w:t xml:space="preserve">You are expected to demonstrate knowledge of the assigned readings. Attendance will be taken on a regular basis at the instructor’s discretion. </w:t>
      </w:r>
      <w:r w:rsidRPr="005827B2">
        <w:rPr>
          <w:rFonts w:ascii="Calibri" w:hAnsi="Calibri" w:cs="Calibri"/>
          <w:i/>
        </w:rPr>
        <w:t xml:space="preserve">Irregular class attendance will result in a proportionate penalization of the total mark in this category at the instructor’s discretion.  </w:t>
      </w:r>
    </w:p>
    <w:p w14:paraId="28BB0CA9" w14:textId="6EF01146" w:rsidR="00332927" w:rsidRPr="005827B2" w:rsidRDefault="00332927" w:rsidP="00332927">
      <w:pPr>
        <w:pStyle w:val="Heading2"/>
        <w:rPr>
          <w:rFonts w:ascii="Calibri" w:hAnsi="Calibri" w:cs="Calibri"/>
          <w:b/>
          <w:color w:val="auto"/>
          <w:sz w:val="24"/>
          <w:szCs w:val="24"/>
        </w:rPr>
      </w:pPr>
    </w:p>
    <w:p w14:paraId="0B73151A" w14:textId="77777777" w:rsidR="00332927" w:rsidRPr="005827B2" w:rsidRDefault="00332927" w:rsidP="00332927">
      <w:pPr>
        <w:rPr>
          <w:rFonts w:ascii="Calibri" w:hAnsi="Calibri" w:cs="Calibri"/>
        </w:rPr>
      </w:pPr>
    </w:p>
    <w:p w14:paraId="58FD49E1" w14:textId="6535475D" w:rsidR="00332927" w:rsidRPr="005827B2" w:rsidRDefault="00332927" w:rsidP="0086444B">
      <w:pPr>
        <w:pStyle w:val="Heading2"/>
        <w:rPr>
          <w:rFonts w:ascii="Calibri" w:hAnsi="Calibri" w:cs="Calibri"/>
          <w:b/>
          <w:bCs/>
          <w:sz w:val="24"/>
          <w:szCs w:val="24"/>
        </w:rPr>
      </w:pPr>
      <w:r w:rsidRPr="005827B2">
        <w:rPr>
          <w:rFonts w:ascii="Calibri" w:hAnsi="Calibri" w:cs="Calibri"/>
          <w:b/>
          <w:bCs/>
          <w:sz w:val="24"/>
          <w:szCs w:val="24"/>
        </w:rPr>
        <w:t>Schedule of Lectures</w:t>
      </w:r>
      <w:r w:rsidR="00B37861" w:rsidRPr="005827B2">
        <w:rPr>
          <w:rFonts w:ascii="Calibri" w:hAnsi="Calibri" w:cs="Calibri"/>
          <w:b/>
          <w:bCs/>
          <w:sz w:val="24"/>
          <w:szCs w:val="24"/>
        </w:rPr>
        <w:t xml:space="preserve"> (week in parenthesis)</w:t>
      </w:r>
    </w:p>
    <w:p w14:paraId="47FFA76E" w14:textId="72D73770" w:rsidR="00E206FE" w:rsidRPr="005827B2" w:rsidRDefault="00E206FE" w:rsidP="00E206FE">
      <w:pPr>
        <w:rPr>
          <w:rFonts w:ascii="Calibri" w:hAnsi="Calibri" w:cs="Calibri"/>
          <w:lang w:val="en-CA"/>
        </w:rPr>
      </w:pPr>
      <w:r w:rsidRPr="005827B2">
        <w:rPr>
          <w:rFonts w:ascii="Calibri" w:hAnsi="Calibri" w:cs="Calibri"/>
          <w:lang w:val="en-CA"/>
        </w:rPr>
        <w:t xml:space="preserve">Please note that all readings will be available on ARES and can also be located </w:t>
      </w:r>
      <w:r w:rsidR="007076A7" w:rsidRPr="005827B2">
        <w:rPr>
          <w:rFonts w:ascii="Calibri" w:hAnsi="Calibri" w:cs="Calibri"/>
          <w:lang w:val="en-CA"/>
        </w:rPr>
        <w:t xml:space="preserve">through the library database and </w:t>
      </w:r>
      <w:r w:rsidRPr="005827B2">
        <w:rPr>
          <w:rFonts w:ascii="Calibri" w:hAnsi="Calibri" w:cs="Calibri"/>
          <w:lang w:val="en-CA"/>
        </w:rPr>
        <w:t>online</w:t>
      </w:r>
      <w:r w:rsidR="000A7131" w:rsidRPr="005827B2">
        <w:rPr>
          <w:rFonts w:ascii="Calibri" w:hAnsi="Calibri" w:cs="Calibri"/>
          <w:lang w:val="en-CA"/>
        </w:rPr>
        <w:t xml:space="preserve"> through Google</w:t>
      </w:r>
      <w:r w:rsidRPr="005827B2">
        <w:rPr>
          <w:rFonts w:ascii="Calibri" w:hAnsi="Calibri" w:cs="Calibri"/>
          <w:lang w:val="en-CA"/>
        </w:rPr>
        <w:t>.</w:t>
      </w:r>
    </w:p>
    <w:p w14:paraId="080828DD" w14:textId="77777777" w:rsidR="00332927" w:rsidRPr="005827B2" w:rsidRDefault="00332927" w:rsidP="00332927">
      <w:pPr>
        <w:rPr>
          <w:rFonts w:ascii="Calibri" w:hAnsi="Calibri" w:cs="Calibri"/>
        </w:rPr>
      </w:pPr>
    </w:p>
    <w:p w14:paraId="28C76ABD" w14:textId="115C8265" w:rsidR="00BD5941" w:rsidRPr="005827B2" w:rsidRDefault="00332927" w:rsidP="0086444B">
      <w:pPr>
        <w:pStyle w:val="Heading3"/>
        <w:rPr>
          <w:rFonts w:ascii="Calibri" w:hAnsi="Calibri" w:cs="Calibri"/>
          <w:b/>
          <w:bCs/>
        </w:rPr>
      </w:pPr>
      <w:r w:rsidRPr="005827B2">
        <w:rPr>
          <w:rFonts w:ascii="Calibri" w:hAnsi="Calibri" w:cs="Calibri"/>
          <w:b/>
          <w:bCs/>
          <w:color w:val="000000" w:themeColor="text1"/>
        </w:rPr>
        <w:t xml:space="preserve">Week 1: </w:t>
      </w:r>
      <w:r w:rsidRPr="005827B2">
        <w:rPr>
          <w:rFonts w:ascii="Calibri" w:hAnsi="Calibri" w:cs="Calibri"/>
          <w:b/>
          <w:bCs/>
        </w:rPr>
        <w:t>Introduction – Why are Institutions significant for Development?</w:t>
      </w:r>
      <w:r w:rsidR="00D52419" w:rsidRPr="005827B2">
        <w:rPr>
          <w:rFonts w:ascii="Calibri" w:hAnsi="Calibri" w:cs="Calibri"/>
          <w:b/>
          <w:bCs/>
        </w:rPr>
        <w:t xml:space="preserve"> (</w:t>
      </w:r>
      <w:r w:rsidR="00626D23">
        <w:rPr>
          <w:rFonts w:ascii="Calibri" w:hAnsi="Calibri" w:cs="Calibri"/>
          <w:b/>
          <w:bCs/>
        </w:rPr>
        <w:t>September 08</w:t>
      </w:r>
      <w:r w:rsidR="00D52419" w:rsidRPr="005827B2">
        <w:rPr>
          <w:rFonts w:ascii="Calibri" w:hAnsi="Calibri" w:cs="Calibri"/>
          <w:b/>
          <w:bCs/>
        </w:rPr>
        <w:t>)</w:t>
      </w:r>
    </w:p>
    <w:p w14:paraId="183A8F36" w14:textId="2CFAB390" w:rsidR="00BD5941" w:rsidRPr="005827B2" w:rsidRDefault="00BD5941" w:rsidP="00BD5941">
      <w:pPr>
        <w:outlineLvl w:val="0"/>
        <w:rPr>
          <w:rFonts w:ascii="Calibri" w:hAnsi="Calibri" w:cs="Calibri"/>
          <w:kern w:val="36"/>
        </w:rPr>
      </w:pPr>
      <w:r w:rsidRPr="005827B2">
        <w:rPr>
          <w:rFonts w:ascii="Calibri" w:hAnsi="Calibri" w:cs="Calibri"/>
          <w:kern w:val="36"/>
        </w:rPr>
        <w:t>"Why Nations Fail: The Origins of Power, Prosperity and Poverty" -- Daron Acemoglu</w:t>
      </w:r>
    </w:p>
    <w:p w14:paraId="1994BA93" w14:textId="3B60957E" w:rsidR="00BD5941" w:rsidRPr="005827B2" w:rsidRDefault="00DF331C" w:rsidP="00BD5941">
      <w:pPr>
        <w:outlineLvl w:val="0"/>
        <w:rPr>
          <w:rFonts w:ascii="Calibri" w:hAnsi="Calibri" w:cs="Calibri"/>
          <w:kern w:val="36"/>
        </w:rPr>
      </w:pPr>
      <w:hyperlink r:id="rId9" w:history="1">
        <w:r w:rsidR="0083103B" w:rsidRPr="005827B2">
          <w:rPr>
            <w:rStyle w:val="Hyperlink"/>
            <w:rFonts w:ascii="Calibri" w:hAnsi="Calibri" w:cs="Calibri"/>
            <w:kern w:val="36"/>
          </w:rPr>
          <w:t>https://www.youtube.com/watch?v=IRAkz13cpsk</w:t>
        </w:r>
      </w:hyperlink>
    </w:p>
    <w:p w14:paraId="4FBD8291" w14:textId="161A41B3" w:rsidR="00BD5941" w:rsidRPr="005827B2" w:rsidRDefault="00BD5941" w:rsidP="00332927">
      <w:pPr>
        <w:outlineLvl w:val="0"/>
        <w:rPr>
          <w:rFonts w:ascii="Calibri" w:hAnsi="Calibri" w:cs="Calibri"/>
          <w:kern w:val="36"/>
        </w:rPr>
      </w:pPr>
    </w:p>
    <w:p w14:paraId="08572322" w14:textId="53095E9B" w:rsidR="000B1503" w:rsidRPr="005827B2" w:rsidRDefault="000B1503" w:rsidP="0086444B">
      <w:pPr>
        <w:pStyle w:val="Heading3"/>
        <w:rPr>
          <w:rFonts w:ascii="Calibri" w:hAnsi="Calibri" w:cs="Calibri"/>
          <w:b/>
          <w:bCs/>
        </w:rPr>
      </w:pPr>
      <w:r w:rsidRPr="005827B2">
        <w:rPr>
          <w:rFonts w:ascii="Calibri" w:hAnsi="Calibri" w:cs="Calibri"/>
          <w:b/>
          <w:bCs/>
        </w:rPr>
        <w:t>Week 2: How institutions (dys)function</w:t>
      </w:r>
      <w:r w:rsidR="009A2488" w:rsidRPr="005827B2">
        <w:rPr>
          <w:rFonts w:ascii="Calibri" w:hAnsi="Calibri" w:cs="Calibri"/>
          <w:b/>
          <w:bCs/>
        </w:rPr>
        <w:t xml:space="preserve"> </w:t>
      </w:r>
      <w:r w:rsidR="00807BDB" w:rsidRPr="005827B2">
        <w:rPr>
          <w:rFonts w:ascii="Calibri" w:hAnsi="Calibri" w:cs="Calibri"/>
          <w:b/>
          <w:bCs/>
        </w:rPr>
        <w:t>(</w:t>
      </w:r>
      <w:r w:rsidR="00DD3D71">
        <w:rPr>
          <w:rFonts w:ascii="Calibri" w:hAnsi="Calibri" w:cs="Calibri"/>
          <w:b/>
          <w:bCs/>
        </w:rPr>
        <w:t>September 15</w:t>
      </w:r>
      <w:r w:rsidR="00807BDB" w:rsidRPr="005827B2">
        <w:rPr>
          <w:rFonts w:ascii="Calibri" w:hAnsi="Calibri" w:cs="Calibri"/>
          <w:b/>
          <w:bCs/>
        </w:rPr>
        <w:t>)</w:t>
      </w:r>
    </w:p>
    <w:p w14:paraId="0D448726" w14:textId="05569CD2" w:rsidR="006378E4" w:rsidRPr="005827B2" w:rsidRDefault="006378E4" w:rsidP="006378E4">
      <w:pPr>
        <w:rPr>
          <w:rFonts w:ascii="Calibri" w:hAnsi="Calibri" w:cs="Calibri"/>
        </w:rPr>
      </w:pPr>
      <w:r w:rsidRPr="005827B2">
        <w:rPr>
          <w:rFonts w:ascii="Calibri" w:hAnsi="Calibri" w:cs="Calibri"/>
          <w:color w:val="222222"/>
          <w:shd w:val="clear" w:color="auto" w:fill="FFFFFF"/>
        </w:rPr>
        <w:t>Ferguson, J. (1990). </w:t>
      </w:r>
      <w:r w:rsidRPr="005827B2">
        <w:rPr>
          <w:rFonts w:ascii="Calibri" w:hAnsi="Calibri" w:cs="Calibri"/>
          <w:i/>
          <w:iCs/>
          <w:color w:val="222222"/>
        </w:rPr>
        <w:t>The anti-politics machine:</w:t>
      </w:r>
      <w:r w:rsidR="00BD5941" w:rsidRPr="005827B2">
        <w:rPr>
          <w:rFonts w:ascii="Calibri" w:hAnsi="Calibri" w:cs="Calibri"/>
          <w:i/>
          <w:iCs/>
          <w:color w:val="222222"/>
        </w:rPr>
        <w:t xml:space="preserve"> </w:t>
      </w:r>
      <w:r w:rsidRPr="005827B2">
        <w:rPr>
          <w:rFonts w:ascii="Calibri" w:hAnsi="Calibri" w:cs="Calibri"/>
          <w:i/>
          <w:iCs/>
          <w:color w:val="222222"/>
        </w:rPr>
        <w:t>'development', depoliticization and bureaucratic power in Lesotho</w:t>
      </w:r>
      <w:r w:rsidRPr="005827B2">
        <w:rPr>
          <w:rFonts w:ascii="Calibri" w:hAnsi="Calibri" w:cs="Calibri"/>
          <w:color w:val="222222"/>
          <w:shd w:val="clear" w:color="auto" w:fill="FFFFFF"/>
        </w:rPr>
        <w:t>. CUP Archive.</w:t>
      </w:r>
    </w:p>
    <w:p w14:paraId="3504C3DD" w14:textId="641D2B8F" w:rsidR="006378E4" w:rsidRPr="005827B2" w:rsidRDefault="00DF331C" w:rsidP="00332927">
      <w:pPr>
        <w:outlineLvl w:val="0"/>
        <w:rPr>
          <w:rFonts w:ascii="Calibri" w:hAnsi="Calibri" w:cs="Calibri"/>
          <w:kern w:val="36"/>
        </w:rPr>
      </w:pPr>
      <w:hyperlink r:id="rId10" w:history="1">
        <w:r w:rsidR="00835F5D" w:rsidRPr="005827B2">
          <w:rPr>
            <w:rStyle w:val="Hyperlink"/>
            <w:rFonts w:ascii="Calibri" w:hAnsi="Calibri" w:cs="Calibri"/>
            <w:kern w:val="36"/>
          </w:rPr>
          <w:t>http://www.brandonkendhammer.com/politics_of_development/wp-content/uploads/2018/11/ecologist-1994-09.pdf</w:t>
        </w:r>
      </w:hyperlink>
    </w:p>
    <w:p w14:paraId="3338E38B" w14:textId="77777777" w:rsidR="00ED14AC" w:rsidRPr="005827B2" w:rsidRDefault="00ED14AC" w:rsidP="00332927">
      <w:pPr>
        <w:outlineLvl w:val="0"/>
        <w:rPr>
          <w:rFonts w:ascii="Calibri" w:hAnsi="Calibri" w:cs="Calibri"/>
          <w:kern w:val="36"/>
        </w:rPr>
      </w:pPr>
    </w:p>
    <w:p w14:paraId="1C718799" w14:textId="77777777" w:rsidR="00BD5941" w:rsidRPr="005827B2" w:rsidRDefault="00BD5941" w:rsidP="00BD5941">
      <w:pPr>
        <w:rPr>
          <w:rFonts w:ascii="Calibri" w:hAnsi="Calibri" w:cs="Calibri"/>
        </w:rPr>
      </w:pPr>
      <w:r w:rsidRPr="005827B2">
        <w:rPr>
          <w:rFonts w:ascii="Calibri" w:hAnsi="Calibri" w:cs="Calibri"/>
          <w:color w:val="222222"/>
          <w:shd w:val="clear" w:color="auto" w:fill="FFFFFF"/>
        </w:rPr>
        <w:t>Graeber, D. (2012). Dead zones of the imagination: On violence, bureaucracy, and interpretive labor: The Malinowski Memorial Lecture, 2006. </w:t>
      </w:r>
      <w:r w:rsidRPr="005827B2">
        <w:rPr>
          <w:rFonts w:ascii="Calibri" w:hAnsi="Calibri" w:cs="Calibri"/>
          <w:i/>
          <w:iCs/>
          <w:color w:val="222222"/>
        </w:rPr>
        <w:t>HAU: Journal of ethnographic theory</w:t>
      </w:r>
      <w:r w:rsidRPr="005827B2">
        <w:rPr>
          <w:rFonts w:ascii="Calibri" w:hAnsi="Calibri" w:cs="Calibri"/>
          <w:color w:val="222222"/>
          <w:shd w:val="clear" w:color="auto" w:fill="FFFFFF"/>
        </w:rPr>
        <w:t>, </w:t>
      </w:r>
      <w:r w:rsidRPr="005827B2">
        <w:rPr>
          <w:rFonts w:ascii="Calibri" w:hAnsi="Calibri" w:cs="Calibri"/>
          <w:i/>
          <w:iCs/>
          <w:color w:val="222222"/>
        </w:rPr>
        <w:t>2</w:t>
      </w:r>
      <w:r w:rsidRPr="005827B2">
        <w:rPr>
          <w:rFonts w:ascii="Calibri" w:hAnsi="Calibri" w:cs="Calibri"/>
          <w:color w:val="222222"/>
          <w:shd w:val="clear" w:color="auto" w:fill="FFFFFF"/>
        </w:rPr>
        <w:t>(2), 105-128.</w:t>
      </w:r>
    </w:p>
    <w:p w14:paraId="01A5D3B4" w14:textId="35E45E32" w:rsidR="00B73F47" w:rsidRPr="005827B2" w:rsidRDefault="00DF331C" w:rsidP="00332927">
      <w:pPr>
        <w:rPr>
          <w:rFonts w:ascii="Calibri" w:hAnsi="Calibri" w:cs="Calibri"/>
        </w:rPr>
      </w:pPr>
      <w:hyperlink r:id="rId11" w:history="1">
        <w:r w:rsidR="0083103B" w:rsidRPr="005827B2">
          <w:rPr>
            <w:rStyle w:val="Hyperlink"/>
            <w:rFonts w:ascii="Calibri" w:hAnsi="Calibri" w:cs="Calibri"/>
          </w:rPr>
          <w:t>https://eprints.lse.ac.uk/53222/1/Graeber_Dead_zones_imagination_2012.pdf</w:t>
        </w:r>
      </w:hyperlink>
    </w:p>
    <w:p w14:paraId="6039FC11" w14:textId="77777777" w:rsidR="00ED14AC" w:rsidRPr="005827B2" w:rsidRDefault="00ED14AC" w:rsidP="00332927">
      <w:pPr>
        <w:rPr>
          <w:rFonts w:ascii="Calibri" w:hAnsi="Calibri" w:cs="Calibri"/>
        </w:rPr>
      </w:pPr>
    </w:p>
    <w:p w14:paraId="4F1E5C5A" w14:textId="4AC2FE32" w:rsidR="000B1503" w:rsidRPr="005827B2" w:rsidRDefault="00332927" w:rsidP="0086444B">
      <w:pPr>
        <w:pStyle w:val="Heading3"/>
        <w:rPr>
          <w:rFonts w:ascii="Calibri" w:hAnsi="Calibri" w:cs="Calibri"/>
          <w:b/>
          <w:bCs/>
        </w:rPr>
      </w:pPr>
      <w:bookmarkStart w:id="3" w:name="_Toc366216346"/>
      <w:r w:rsidRPr="005827B2">
        <w:rPr>
          <w:rFonts w:ascii="Calibri" w:hAnsi="Calibri" w:cs="Calibri"/>
          <w:b/>
          <w:bCs/>
          <w:color w:val="000000" w:themeColor="text1"/>
        </w:rPr>
        <w:t xml:space="preserve">Week 3: </w:t>
      </w:r>
      <w:bookmarkEnd w:id="3"/>
      <w:r w:rsidR="00714651" w:rsidRPr="005827B2">
        <w:rPr>
          <w:rFonts w:ascii="Calibri" w:hAnsi="Calibri" w:cs="Calibri"/>
          <w:b/>
          <w:bCs/>
        </w:rPr>
        <w:t>So w</w:t>
      </w:r>
      <w:r w:rsidR="000B1503" w:rsidRPr="005827B2">
        <w:rPr>
          <w:rFonts w:ascii="Calibri" w:hAnsi="Calibri" w:cs="Calibri"/>
          <w:b/>
          <w:bCs/>
        </w:rPr>
        <w:t xml:space="preserve">hat are </w:t>
      </w:r>
      <w:r w:rsidR="00714651" w:rsidRPr="005827B2">
        <w:rPr>
          <w:rFonts w:ascii="Calibri" w:hAnsi="Calibri" w:cs="Calibri"/>
          <w:b/>
          <w:bCs/>
        </w:rPr>
        <w:t>i</w:t>
      </w:r>
      <w:r w:rsidR="000B1503" w:rsidRPr="005827B2">
        <w:rPr>
          <w:rFonts w:ascii="Calibri" w:hAnsi="Calibri" w:cs="Calibri"/>
          <w:b/>
          <w:bCs/>
        </w:rPr>
        <w:t xml:space="preserve">nstitutions? </w:t>
      </w:r>
      <w:r w:rsidR="009A2488" w:rsidRPr="005827B2">
        <w:rPr>
          <w:rFonts w:ascii="Calibri" w:hAnsi="Calibri" w:cs="Calibri"/>
          <w:b/>
          <w:bCs/>
        </w:rPr>
        <w:t>(</w:t>
      </w:r>
      <w:r w:rsidR="00DD3D71">
        <w:rPr>
          <w:rFonts w:ascii="Calibri" w:hAnsi="Calibri" w:cs="Calibri"/>
          <w:b/>
          <w:bCs/>
        </w:rPr>
        <w:t>September 22</w:t>
      </w:r>
      <w:r w:rsidR="009A2488" w:rsidRPr="005827B2">
        <w:rPr>
          <w:rFonts w:ascii="Calibri" w:hAnsi="Calibri" w:cs="Calibri"/>
          <w:b/>
          <w:bCs/>
        </w:rPr>
        <w:t>)</w:t>
      </w:r>
    </w:p>
    <w:p w14:paraId="5AC9C30F" w14:textId="25EFC7FB" w:rsidR="000B1503" w:rsidRPr="005827B2" w:rsidRDefault="000B1503" w:rsidP="00BF3C02">
      <w:pPr>
        <w:rPr>
          <w:rFonts w:ascii="Calibri" w:hAnsi="Calibri" w:cs="Calibri"/>
          <w:sz w:val="20"/>
          <w:szCs w:val="20"/>
        </w:rPr>
      </w:pPr>
      <w:r w:rsidRPr="005827B2">
        <w:rPr>
          <w:rFonts w:ascii="Calibri" w:hAnsi="Calibri" w:cs="Calibri"/>
          <w:sz w:val="20"/>
          <w:szCs w:val="20"/>
          <w:shd w:val="clear" w:color="auto" w:fill="FFFFFF"/>
        </w:rPr>
        <w:t>North, D. C. (1991). Institutions. </w:t>
      </w:r>
      <w:r w:rsidRPr="005827B2">
        <w:rPr>
          <w:rFonts w:ascii="Calibri" w:hAnsi="Calibri" w:cs="Calibri"/>
          <w:i/>
          <w:iCs/>
          <w:sz w:val="20"/>
          <w:szCs w:val="20"/>
        </w:rPr>
        <w:t>Journal of economic perspectives</w:t>
      </w:r>
      <w:r w:rsidRPr="005827B2">
        <w:rPr>
          <w:rFonts w:ascii="Calibri" w:hAnsi="Calibri" w:cs="Calibri"/>
          <w:sz w:val="20"/>
          <w:szCs w:val="20"/>
          <w:shd w:val="clear" w:color="auto" w:fill="FFFFFF"/>
        </w:rPr>
        <w:t>, </w:t>
      </w:r>
      <w:r w:rsidRPr="005827B2">
        <w:rPr>
          <w:rFonts w:ascii="Calibri" w:hAnsi="Calibri" w:cs="Calibri"/>
          <w:i/>
          <w:iCs/>
          <w:sz w:val="20"/>
          <w:szCs w:val="20"/>
        </w:rPr>
        <w:t>5</w:t>
      </w:r>
      <w:r w:rsidR="009A211A" w:rsidRPr="005827B2">
        <w:rPr>
          <w:rFonts w:ascii="Calibri" w:hAnsi="Calibri" w:cs="Calibri"/>
          <w:i/>
          <w:iCs/>
          <w:sz w:val="20"/>
          <w:szCs w:val="20"/>
        </w:rPr>
        <w:t xml:space="preserve"> </w:t>
      </w:r>
      <w:r w:rsidRPr="005827B2">
        <w:rPr>
          <w:rFonts w:ascii="Calibri" w:hAnsi="Calibri" w:cs="Calibri"/>
          <w:sz w:val="20"/>
          <w:szCs w:val="20"/>
          <w:shd w:val="clear" w:color="auto" w:fill="FFFFFF"/>
        </w:rPr>
        <w:t>(1), 97-112.</w:t>
      </w:r>
    </w:p>
    <w:p w14:paraId="1EE78A8A" w14:textId="77777777" w:rsidR="00332927" w:rsidRPr="005827B2" w:rsidRDefault="00332927" w:rsidP="00332927">
      <w:pPr>
        <w:rPr>
          <w:rFonts w:ascii="Calibri" w:hAnsi="Calibri" w:cs="Calibri"/>
          <w:b/>
        </w:rPr>
      </w:pPr>
    </w:p>
    <w:p w14:paraId="5069F55B" w14:textId="5FC51660" w:rsidR="007F4228" w:rsidRPr="005827B2" w:rsidRDefault="00332927" w:rsidP="0086444B">
      <w:pPr>
        <w:pStyle w:val="Heading3"/>
        <w:rPr>
          <w:rFonts w:ascii="Calibri" w:hAnsi="Calibri" w:cs="Calibri"/>
          <w:b/>
          <w:bCs/>
        </w:rPr>
      </w:pPr>
      <w:bookmarkStart w:id="4" w:name="_Toc366216347"/>
      <w:r w:rsidRPr="005827B2">
        <w:rPr>
          <w:rFonts w:ascii="Calibri" w:hAnsi="Calibri" w:cs="Calibri"/>
          <w:b/>
          <w:bCs/>
          <w:color w:val="000000" w:themeColor="text1"/>
        </w:rPr>
        <w:t xml:space="preserve">Week 4: </w:t>
      </w:r>
      <w:bookmarkEnd w:id="4"/>
      <w:r w:rsidR="007F4228" w:rsidRPr="005827B2">
        <w:rPr>
          <w:rFonts w:ascii="Calibri" w:hAnsi="Calibri" w:cs="Calibri"/>
          <w:b/>
          <w:bCs/>
        </w:rPr>
        <w:t>The Bretton Woods system and Multilateral institutions (</w:t>
      </w:r>
      <w:r w:rsidR="00DD3D71">
        <w:rPr>
          <w:rFonts w:ascii="Calibri" w:hAnsi="Calibri" w:cs="Calibri"/>
          <w:b/>
          <w:bCs/>
        </w:rPr>
        <w:t>September 29</w:t>
      </w:r>
      <w:r w:rsidR="007F4228" w:rsidRPr="005827B2">
        <w:rPr>
          <w:rFonts w:ascii="Calibri" w:hAnsi="Calibri" w:cs="Calibri"/>
          <w:b/>
          <w:bCs/>
        </w:rPr>
        <w:t>)</w:t>
      </w:r>
    </w:p>
    <w:p w14:paraId="37349785" w14:textId="77777777" w:rsidR="00BF3C02" w:rsidRPr="005827B2" w:rsidRDefault="00BF3C02" w:rsidP="00BF3C02">
      <w:pPr>
        <w:rPr>
          <w:rFonts w:ascii="Calibri" w:hAnsi="Calibri" w:cs="Calibri"/>
        </w:rPr>
      </w:pPr>
      <w:r w:rsidRPr="005827B2">
        <w:rPr>
          <w:rFonts w:ascii="Calibri" w:hAnsi="Calibri" w:cs="Calibri"/>
          <w:color w:val="222222"/>
          <w:sz w:val="20"/>
          <w:szCs w:val="20"/>
          <w:shd w:val="clear" w:color="auto" w:fill="FFFFFF"/>
        </w:rPr>
        <w:t>Helleiner, E. (2019). The life and times of embedded liberalism: legacies and innovations since Bretton Woods. </w:t>
      </w:r>
      <w:r w:rsidRPr="005827B2">
        <w:rPr>
          <w:rFonts w:ascii="Calibri" w:hAnsi="Calibri" w:cs="Calibri"/>
          <w:i/>
          <w:iCs/>
          <w:color w:val="222222"/>
          <w:sz w:val="20"/>
          <w:szCs w:val="20"/>
        </w:rPr>
        <w:t>Review of International Political Economy</w:t>
      </w:r>
      <w:r w:rsidRPr="005827B2">
        <w:rPr>
          <w:rFonts w:ascii="Calibri" w:hAnsi="Calibri" w:cs="Calibri"/>
          <w:color w:val="222222"/>
          <w:sz w:val="20"/>
          <w:szCs w:val="20"/>
          <w:shd w:val="clear" w:color="auto" w:fill="FFFFFF"/>
        </w:rPr>
        <w:t>, </w:t>
      </w:r>
      <w:r w:rsidRPr="005827B2">
        <w:rPr>
          <w:rFonts w:ascii="Calibri" w:hAnsi="Calibri" w:cs="Calibri"/>
          <w:i/>
          <w:iCs/>
          <w:color w:val="222222"/>
          <w:sz w:val="20"/>
          <w:szCs w:val="20"/>
        </w:rPr>
        <w:t>26</w:t>
      </w:r>
      <w:r w:rsidRPr="005827B2">
        <w:rPr>
          <w:rFonts w:ascii="Calibri" w:hAnsi="Calibri" w:cs="Calibri"/>
          <w:color w:val="222222"/>
          <w:sz w:val="20"/>
          <w:szCs w:val="20"/>
          <w:shd w:val="clear" w:color="auto" w:fill="FFFFFF"/>
        </w:rPr>
        <w:t>(6), 1112-1135.</w:t>
      </w:r>
    </w:p>
    <w:p w14:paraId="28EAE247" w14:textId="77777777" w:rsidR="00BF3C02" w:rsidRPr="005827B2" w:rsidRDefault="00BF3C02" w:rsidP="007F4228">
      <w:pPr>
        <w:rPr>
          <w:rFonts w:ascii="Calibri" w:hAnsi="Calibri" w:cs="Calibri"/>
          <w:color w:val="222222"/>
          <w:shd w:val="clear" w:color="auto" w:fill="FFFFFF"/>
        </w:rPr>
      </w:pPr>
    </w:p>
    <w:p w14:paraId="24C4CA17" w14:textId="54D5F415" w:rsidR="007F4228" w:rsidRPr="005827B2" w:rsidRDefault="00CC7B0A" w:rsidP="0086444B">
      <w:pPr>
        <w:pStyle w:val="Heading3"/>
        <w:rPr>
          <w:rFonts w:ascii="Calibri" w:hAnsi="Calibri" w:cs="Calibri"/>
          <w:b/>
          <w:bCs/>
        </w:rPr>
      </w:pPr>
      <w:r w:rsidRPr="005827B2">
        <w:rPr>
          <w:rFonts w:ascii="Calibri" w:hAnsi="Calibri" w:cs="Calibri"/>
          <w:b/>
          <w:bCs/>
        </w:rPr>
        <w:t xml:space="preserve">Week 5: </w:t>
      </w:r>
      <w:r w:rsidR="00ED62B3" w:rsidRPr="005827B2">
        <w:rPr>
          <w:rFonts w:ascii="Calibri" w:hAnsi="Calibri" w:cs="Calibri"/>
          <w:b/>
          <w:bCs/>
        </w:rPr>
        <w:t xml:space="preserve">Cooperation and Competition in the Global system </w:t>
      </w:r>
      <w:r w:rsidR="007F4228" w:rsidRPr="005827B2">
        <w:rPr>
          <w:rFonts w:ascii="Calibri" w:hAnsi="Calibri" w:cs="Calibri"/>
          <w:b/>
          <w:bCs/>
        </w:rPr>
        <w:t>(</w:t>
      </w:r>
      <w:r w:rsidR="001C3F3B">
        <w:rPr>
          <w:rFonts w:ascii="Calibri" w:hAnsi="Calibri" w:cs="Calibri"/>
          <w:b/>
          <w:bCs/>
        </w:rPr>
        <w:t>October 06</w:t>
      </w:r>
      <w:r w:rsidR="007F4228" w:rsidRPr="005827B2">
        <w:rPr>
          <w:rFonts w:ascii="Calibri" w:hAnsi="Calibri" w:cs="Calibri"/>
          <w:b/>
          <w:bCs/>
        </w:rPr>
        <w:t>)</w:t>
      </w:r>
    </w:p>
    <w:p w14:paraId="2D0DAA49" w14:textId="77777777" w:rsidR="00EE5451" w:rsidRPr="00742571" w:rsidRDefault="00EE5451" w:rsidP="00EE5451">
      <w:pPr>
        <w:rPr>
          <w:rFonts w:ascii="Calibri" w:hAnsi="Calibri" w:cs="Calibri"/>
          <w:sz w:val="20"/>
          <w:szCs w:val="20"/>
        </w:rPr>
      </w:pPr>
      <w:r w:rsidRPr="00742571">
        <w:rPr>
          <w:rFonts w:ascii="Calibri" w:hAnsi="Calibri" w:cs="Calibri"/>
          <w:color w:val="222222"/>
          <w:sz w:val="20"/>
          <w:szCs w:val="20"/>
          <w:shd w:val="clear" w:color="auto" w:fill="FFFFFF"/>
        </w:rPr>
        <w:t>Keohane, R. O. (1988). International institutions: Two approaches. </w:t>
      </w:r>
      <w:r w:rsidRPr="00742571">
        <w:rPr>
          <w:rFonts w:ascii="Calibri" w:hAnsi="Calibri" w:cs="Calibri"/>
          <w:i/>
          <w:iCs/>
          <w:color w:val="222222"/>
          <w:sz w:val="20"/>
          <w:szCs w:val="20"/>
        </w:rPr>
        <w:t>International studies quarterly</w:t>
      </w:r>
      <w:r w:rsidRPr="00742571">
        <w:rPr>
          <w:rFonts w:ascii="Calibri" w:hAnsi="Calibri" w:cs="Calibri"/>
          <w:color w:val="222222"/>
          <w:sz w:val="20"/>
          <w:szCs w:val="20"/>
          <w:shd w:val="clear" w:color="auto" w:fill="FFFFFF"/>
        </w:rPr>
        <w:t>, </w:t>
      </w:r>
      <w:r w:rsidRPr="00742571">
        <w:rPr>
          <w:rFonts w:ascii="Calibri" w:hAnsi="Calibri" w:cs="Calibri"/>
          <w:i/>
          <w:iCs/>
          <w:color w:val="222222"/>
          <w:sz w:val="20"/>
          <w:szCs w:val="20"/>
        </w:rPr>
        <w:t>32</w:t>
      </w:r>
      <w:r w:rsidRPr="00742571">
        <w:rPr>
          <w:rFonts w:ascii="Calibri" w:hAnsi="Calibri" w:cs="Calibri"/>
          <w:color w:val="222222"/>
          <w:sz w:val="20"/>
          <w:szCs w:val="20"/>
          <w:shd w:val="clear" w:color="auto" w:fill="FFFFFF"/>
        </w:rPr>
        <w:t>(4), 379-396.</w:t>
      </w:r>
    </w:p>
    <w:p w14:paraId="2081234D" w14:textId="77777777" w:rsidR="007F4228" w:rsidRPr="005827B2" w:rsidRDefault="007F4228" w:rsidP="00332927">
      <w:pPr>
        <w:rPr>
          <w:rFonts w:ascii="Calibri" w:hAnsi="Calibri" w:cs="Calibri"/>
        </w:rPr>
      </w:pPr>
    </w:p>
    <w:p w14:paraId="44EA2273" w14:textId="0A9FB319" w:rsidR="00332927" w:rsidRPr="005827B2" w:rsidRDefault="00332927" w:rsidP="0086444B">
      <w:pPr>
        <w:pStyle w:val="Heading3"/>
        <w:rPr>
          <w:rFonts w:ascii="Calibri" w:hAnsi="Calibri" w:cs="Calibri"/>
          <w:b/>
          <w:bCs/>
        </w:rPr>
      </w:pPr>
      <w:bookmarkStart w:id="5" w:name="_Toc366216349"/>
      <w:r w:rsidRPr="005827B2">
        <w:rPr>
          <w:rFonts w:ascii="Calibri" w:hAnsi="Calibri" w:cs="Calibri"/>
          <w:b/>
          <w:bCs/>
        </w:rPr>
        <w:t xml:space="preserve">Week 6: Break </w:t>
      </w:r>
      <w:bookmarkEnd w:id="5"/>
      <w:r w:rsidR="00F876CF" w:rsidRPr="005827B2">
        <w:rPr>
          <w:rFonts w:ascii="Calibri" w:hAnsi="Calibri" w:cs="Calibri"/>
          <w:b/>
          <w:bCs/>
        </w:rPr>
        <w:t>(Oct</w:t>
      </w:r>
      <w:r w:rsidR="006722EF">
        <w:rPr>
          <w:rFonts w:ascii="Calibri" w:hAnsi="Calibri" w:cs="Calibri"/>
          <w:b/>
          <w:bCs/>
        </w:rPr>
        <w:t>ober 09-16</w:t>
      </w:r>
      <w:r w:rsidR="00F876CF" w:rsidRPr="005827B2">
        <w:rPr>
          <w:rFonts w:ascii="Calibri" w:hAnsi="Calibri" w:cs="Calibri"/>
          <w:b/>
          <w:bCs/>
        </w:rPr>
        <w:t>)</w:t>
      </w:r>
    </w:p>
    <w:p w14:paraId="6538747C" w14:textId="25DE24E1" w:rsidR="00332927" w:rsidRPr="005827B2" w:rsidRDefault="00332927" w:rsidP="00332927">
      <w:pPr>
        <w:pStyle w:val="Heading3"/>
        <w:rPr>
          <w:rFonts w:ascii="Calibri" w:hAnsi="Calibri" w:cs="Calibri"/>
          <w:b/>
          <w:color w:val="000000" w:themeColor="text1"/>
        </w:rPr>
      </w:pPr>
    </w:p>
    <w:p w14:paraId="508F4569" w14:textId="41417EE6" w:rsidR="007F4228" w:rsidRPr="005827B2" w:rsidRDefault="00CC7B0A" w:rsidP="0086444B">
      <w:pPr>
        <w:pStyle w:val="Heading3"/>
        <w:rPr>
          <w:rFonts w:ascii="Calibri" w:hAnsi="Calibri" w:cs="Calibri"/>
          <w:b/>
          <w:bCs/>
        </w:rPr>
      </w:pPr>
      <w:bookmarkStart w:id="6" w:name="_Toc366216348"/>
      <w:r w:rsidRPr="005827B2">
        <w:rPr>
          <w:rFonts w:ascii="Calibri" w:hAnsi="Calibri" w:cs="Calibri"/>
          <w:b/>
          <w:bCs/>
        </w:rPr>
        <w:t xml:space="preserve">Week 7: </w:t>
      </w:r>
      <w:bookmarkEnd w:id="6"/>
      <w:r w:rsidR="00807BDB" w:rsidRPr="005827B2">
        <w:rPr>
          <w:rFonts w:ascii="Calibri" w:hAnsi="Calibri" w:cs="Calibri"/>
          <w:b/>
          <w:bCs/>
        </w:rPr>
        <w:t>Decolonializing Global institutions (</w:t>
      </w:r>
      <w:r w:rsidR="00565674">
        <w:rPr>
          <w:rFonts w:ascii="Calibri" w:hAnsi="Calibri" w:cs="Calibri"/>
          <w:b/>
          <w:bCs/>
        </w:rPr>
        <w:t>October 20</w:t>
      </w:r>
      <w:r w:rsidR="00807BDB" w:rsidRPr="005827B2">
        <w:rPr>
          <w:rFonts w:ascii="Calibri" w:hAnsi="Calibri" w:cs="Calibri"/>
          <w:b/>
          <w:bCs/>
        </w:rPr>
        <w:t>)</w:t>
      </w:r>
    </w:p>
    <w:p w14:paraId="013B9E5A" w14:textId="77777777" w:rsidR="00807BDB" w:rsidRPr="005827B2" w:rsidRDefault="00807BDB" w:rsidP="00807BDB">
      <w:pPr>
        <w:rPr>
          <w:rFonts w:ascii="Calibri" w:hAnsi="Calibri" w:cs="Calibri"/>
          <w:color w:val="222222"/>
          <w:sz w:val="20"/>
          <w:szCs w:val="20"/>
          <w:shd w:val="clear" w:color="auto" w:fill="FFFFFF"/>
        </w:rPr>
      </w:pPr>
      <w:r w:rsidRPr="005827B2">
        <w:rPr>
          <w:rFonts w:ascii="Calibri" w:hAnsi="Calibri" w:cs="Calibri"/>
          <w:color w:val="222222"/>
          <w:sz w:val="20"/>
          <w:szCs w:val="20"/>
          <w:shd w:val="clear" w:color="auto" w:fill="FFFFFF"/>
        </w:rPr>
        <w:t>Weber, H., &amp; Winanti, P. (2016). The ‘Bandung spirit’ and solidarist internationalism. </w:t>
      </w:r>
      <w:r w:rsidRPr="005827B2">
        <w:rPr>
          <w:rFonts w:ascii="Calibri" w:hAnsi="Calibri" w:cs="Calibri"/>
          <w:i/>
          <w:iCs/>
          <w:color w:val="222222"/>
          <w:sz w:val="20"/>
          <w:szCs w:val="20"/>
        </w:rPr>
        <w:t>Australian Journal of International Affairs</w:t>
      </w:r>
      <w:r w:rsidRPr="005827B2">
        <w:rPr>
          <w:rFonts w:ascii="Calibri" w:hAnsi="Calibri" w:cs="Calibri"/>
          <w:color w:val="222222"/>
          <w:sz w:val="20"/>
          <w:szCs w:val="20"/>
          <w:shd w:val="clear" w:color="auto" w:fill="FFFFFF"/>
        </w:rPr>
        <w:t>, </w:t>
      </w:r>
      <w:r w:rsidRPr="005827B2">
        <w:rPr>
          <w:rFonts w:ascii="Calibri" w:hAnsi="Calibri" w:cs="Calibri"/>
          <w:i/>
          <w:iCs/>
          <w:color w:val="222222"/>
          <w:sz w:val="20"/>
          <w:szCs w:val="20"/>
        </w:rPr>
        <w:t>70</w:t>
      </w:r>
      <w:r w:rsidRPr="005827B2">
        <w:rPr>
          <w:rFonts w:ascii="Calibri" w:hAnsi="Calibri" w:cs="Calibri"/>
          <w:color w:val="222222"/>
          <w:sz w:val="20"/>
          <w:szCs w:val="20"/>
          <w:shd w:val="clear" w:color="auto" w:fill="FFFFFF"/>
        </w:rPr>
        <w:t>(4), 391-406.</w:t>
      </w:r>
    </w:p>
    <w:p w14:paraId="0B2871C4" w14:textId="77777777" w:rsidR="00EE5451" w:rsidRPr="005827B2" w:rsidRDefault="00EE5451" w:rsidP="0086444B">
      <w:pPr>
        <w:pStyle w:val="Heading3"/>
        <w:rPr>
          <w:rFonts w:ascii="Calibri" w:hAnsi="Calibri" w:cs="Calibri"/>
          <w:b/>
          <w:bCs/>
        </w:rPr>
      </w:pPr>
    </w:p>
    <w:p w14:paraId="2BC5AAE4" w14:textId="3BD22831" w:rsidR="000B1503" w:rsidRPr="005827B2" w:rsidRDefault="00332927" w:rsidP="0086444B">
      <w:pPr>
        <w:pStyle w:val="Heading3"/>
        <w:rPr>
          <w:rFonts w:ascii="Calibri" w:hAnsi="Calibri" w:cs="Calibri"/>
          <w:b/>
          <w:bCs/>
        </w:rPr>
      </w:pPr>
      <w:r w:rsidRPr="005827B2">
        <w:rPr>
          <w:rFonts w:ascii="Calibri" w:hAnsi="Calibri" w:cs="Calibri"/>
          <w:b/>
          <w:bCs/>
          <w:color w:val="000000" w:themeColor="text1"/>
        </w:rPr>
        <w:t xml:space="preserve">Week </w:t>
      </w:r>
      <w:r w:rsidR="00CC7B0A" w:rsidRPr="005827B2">
        <w:rPr>
          <w:rFonts w:ascii="Calibri" w:hAnsi="Calibri" w:cs="Calibri"/>
          <w:b/>
          <w:bCs/>
          <w:color w:val="000000" w:themeColor="text1"/>
        </w:rPr>
        <w:t>8</w:t>
      </w:r>
      <w:r w:rsidRPr="005827B2">
        <w:rPr>
          <w:rFonts w:ascii="Calibri" w:hAnsi="Calibri" w:cs="Calibri"/>
          <w:b/>
          <w:bCs/>
          <w:color w:val="000000" w:themeColor="text1"/>
        </w:rPr>
        <w:t xml:space="preserve">: </w:t>
      </w:r>
      <w:bookmarkStart w:id="7" w:name="_Toc366216350"/>
      <w:r w:rsidR="00807BDB" w:rsidRPr="005827B2">
        <w:rPr>
          <w:rFonts w:ascii="Calibri" w:hAnsi="Calibri" w:cs="Calibri"/>
          <w:b/>
          <w:bCs/>
        </w:rPr>
        <w:t xml:space="preserve">Indigenous </w:t>
      </w:r>
      <w:r w:rsidR="0097434D" w:rsidRPr="005827B2">
        <w:rPr>
          <w:rFonts w:ascii="Calibri" w:hAnsi="Calibri" w:cs="Calibri"/>
          <w:b/>
          <w:bCs/>
        </w:rPr>
        <w:t>D</w:t>
      </w:r>
      <w:r w:rsidR="00807BDB" w:rsidRPr="005827B2">
        <w:rPr>
          <w:rFonts w:ascii="Calibri" w:hAnsi="Calibri" w:cs="Calibri"/>
          <w:b/>
          <w:bCs/>
        </w:rPr>
        <w:t xml:space="preserve">evelopment </w:t>
      </w:r>
      <w:r w:rsidR="0058386C" w:rsidRPr="005827B2">
        <w:rPr>
          <w:rFonts w:ascii="Calibri" w:hAnsi="Calibri" w:cs="Calibri"/>
          <w:b/>
          <w:bCs/>
        </w:rPr>
        <w:t xml:space="preserve">and </w:t>
      </w:r>
      <w:r w:rsidR="00063B97" w:rsidRPr="005827B2">
        <w:rPr>
          <w:rFonts w:ascii="Calibri" w:hAnsi="Calibri" w:cs="Calibri"/>
          <w:b/>
          <w:bCs/>
        </w:rPr>
        <w:t xml:space="preserve">the institution of </w:t>
      </w:r>
      <w:r w:rsidR="0058386C" w:rsidRPr="005827B2">
        <w:rPr>
          <w:rFonts w:ascii="Calibri" w:hAnsi="Calibri" w:cs="Calibri"/>
          <w:b/>
          <w:bCs/>
        </w:rPr>
        <w:t xml:space="preserve">Entrepreneurship </w:t>
      </w:r>
      <w:r w:rsidR="00807BDB" w:rsidRPr="005827B2">
        <w:rPr>
          <w:rFonts w:ascii="Calibri" w:hAnsi="Calibri" w:cs="Calibri"/>
          <w:b/>
          <w:bCs/>
        </w:rPr>
        <w:t>(</w:t>
      </w:r>
      <w:r w:rsidR="009304E8">
        <w:rPr>
          <w:rFonts w:ascii="Calibri" w:hAnsi="Calibri" w:cs="Calibri"/>
          <w:b/>
          <w:bCs/>
        </w:rPr>
        <w:t>October 27</w:t>
      </w:r>
      <w:r w:rsidR="00807BDB" w:rsidRPr="005827B2">
        <w:rPr>
          <w:rFonts w:ascii="Calibri" w:hAnsi="Calibri" w:cs="Calibri"/>
          <w:b/>
          <w:bCs/>
        </w:rPr>
        <w:t>)</w:t>
      </w:r>
    </w:p>
    <w:p w14:paraId="0F2BD4FC" w14:textId="77777777" w:rsidR="00807BDB" w:rsidRPr="005827B2" w:rsidRDefault="00807BDB" w:rsidP="00807BDB">
      <w:pPr>
        <w:rPr>
          <w:rFonts w:ascii="Calibri" w:hAnsi="Calibri" w:cs="Calibri"/>
        </w:rPr>
      </w:pPr>
      <w:r w:rsidRPr="005827B2">
        <w:rPr>
          <w:rFonts w:ascii="Calibri" w:hAnsi="Calibri" w:cs="Calibri"/>
          <w:color w:val="222222"/>
          <w:sz w:val="20"/>
          <w:szCs w:val="20"/>
          <w:shd w:val="clear" w:color="auto" w:fill="FFFFFF"/>
        </w:rPr>
        <w:t>Peredo, A. M., &amp; McLean, M. (2013). Indigenous development and the cultural captivity of entrepreneurship. </w:t>
      </w:r>
      <w:r w:rsidRPr="005827B2">
        <w:rPr>
          <w:rFonts w:ascii="Calibri" w:hAnsi="Calibri" w:cs="Calibri"/>
          <w:i/>
          <w:iCs/>
          <w:color w:val="222222"/>
          <w:sz w:val="20"/>
          <w:szCs w:val="20"/>
        </w:rPr>
        <w:t>Business &amp; Society</w:t>
      </w:r>
      <w:r w:rsidRPr="005827B2">
        <w:rPr>
          <w:rFonts w:ascii="Calibri" w:hAnsi="Calibri" w:cs="Calibri"/>
          <w:color w:val="222222"/>
          <w:sz w:val="20"/>
          <w:szCs w:val="20"/>
          <w:shd w:val="clear" w:color="auto" w:fill="FFFFFF"/>
        </w:rPr>
        <w:t>, </w:t>
      </w:r>
      <w:r w:rsidRPr="005827B2">
        <w:rPr>
          <w:rFonts w:ascii="Calibri" w:hAnsi="Calibri" w:cs="Calibri"/>
          <w:i/>
          <w:iCs/>
          <w:color w:val="222222"/>
          <w:sz w:val="20"/>
          <w:szCs w:val="20"/>
        </w:rPr>
        <w:t>52</w:t>
      </w:r>
      <w:r w:rsidRPr="005827B2">
        <w:rPr>
          <w:rFonts w:ascii="Calibri" w:hAnsi="Calibri" w:cs="Calibri"/>
          <w:color w:val="222222"/>
          <w:sz w:val="20"/>
          <w:szCs w:val="20"/>
          <w:shd w:val="clear" w:color="auto" w:fill="FFFFFF"/>
        </w:rPr>
        <w:t>(4), 592-620.</w:t>
      </w:r>
    </w:p>
    <w:p w14:paraId="65708544" w14:textId="77777777" w:rsidR="00147AB2" w:rsidRPr="005827B2" w:rsidRDefault="00147AB2" w:rsidP="00332927">
      <w:pPr>
        <w:rPr>
          <w:rFonts w:ascii="Calibri" w:hAnsi="Calibri" w:cs="Calibri"/>
          <w:b/>
        </w:rPr>
      </w:pPr>
    </w:p>
    <w:p w14:paraId="3186B8DF" w14:textId="5DF1C6E7" w:rsidR="00571EA6" w:rsidRPr="005827B2" w:rsidRDefault="00332927" w:rsidP="0086444B">
      <w:pPr>
        <w:pStyle w:val="Heading3"/>
        <w:rPr>
          <w:rFonts w:ascii="Calibri" w:hAnsi="Calibri" w:cs="Calibri"/>
          <w:b/>
          <w:bCs/>
        </w:rPr>
      </w:pPr>
      <w:r w:rsidRPr="005827B2">
        <w:rPr>
          <w:rFonts w:ascii="Calibri" w:hAnsi="Calibri" w:cs="Calibri"/>
          <w:b/>
          <w:bCs/>
          <w:color w:val="000000" w:themeColor="text1"/>
        </w:rPr>
        <w:t xml:space="preserve">Week </w:t>
      </w:r>
      <w:r w:rsidR="00CC7B0A" w:rsidRPr="005827B2">
        <w:rPr>
          <w:rFonts w:ascii="Calibri" w:hAnsi="Calibri" w:cs="Calibri"/>
          <w:b/>
          <w:bCs/>
          <w:color w:val="000000" w:themeColor="text1"/>
        </w:rPr>
        <w:t>9</w:t>
      </w:r>
      <w:r w:rsidRPr="005827B2">
        <w:rPr>
          <w:rFonts w:ascii="Calibri" w:hAnsi="Calibri" w:cs="Calibri"/>
          <w:b/>
          <w:bCs/>
          <w:color w:val="000000" w:themeColor="text1"/>
        </w:rPr>
        <w:t>:</w:t>
      </w:r>
      <w:r w:rsidR="00EE5451" w:rsidRPr="005827B2">
        <w:rPr>
          <w:rFonts w:ascii="Calibri" w:hAnsi="Calibri" w:cs="Calibri"/>
          <w:b/>
          <w:bCs/>
          <w:color w:val="000000" w:themeColor="text1"/>
        </w:rPr>
        <w:t xml:space="preserve"> </w:t>
      </w:r>
      <w:r w:rsidR="00EE5451" w:rsidRPr="005827B2">
        <w:rPr>
          <w:rFonts w:ascii="Calibri" w:hAnsi="Calibri" w:cs="Calibri"/>
          <w:b/>
          <w:bCs/>
        </w:rPr>
        <w:t>The Developmental State</w:t>
      </w:r>
      <w:r w:rsidRPr="005827B2">
        <w:rPr>
          <w:rFonts w:ascii="Calibri" w:hAnsi="Calibri" w:cs="Calibri"/>
          <w:b/>
          <w:bCs/>
          <w:color w:val="000000" w:themeColor="text1"/>
        </w:rPr>
        <w:t xml:space="preserve"> </w:t>
      </w:r>
      <w:bookmarkEnd w:id="7"/>
      <w:r w:rsidR="00571EA6" w:rsidRPr="005827B2">
        <w:rPr>
          <w:rFonts w:ascii="Calibri" w:hAnsi="Calibri" w:cs="Calibri"/>
          <w:b/>
          <w:bCs/>
        </w:rPr>
        <w:t>(</w:t>
      </w:r>
      <w:r w:rsidR="001C5CC2">
        <w:rPr>
          <w:rFonts w:ascii="Calibri" w:hAnsi="Calibri" w:cs="Calibri"/>
          <w:b/>
          <w:bCs/>
        </w:rPr>
        <w:t>November 03</w:t>
      </w:r>
      <w:r w:rsidR="00571EA6" w:rsidRPr="005827B2">
        <w:rPr>
          <w:rFonts w:ascii="Calibri" w:hAnsi="Calibri" w:cs="Calibri"/>
          <w:b/>
          <w:bCs/>
        </w:rPr>
        <w:t>)</w:t>
      </w:r>
    </w:p>
    <w:p w14:paraId="18E06D81" w14:textId="3361419B" w:rsidR="00EE5451" w:rsidRPr="00644F79" w:rsidRDefault="00EE5451" w:rsidP="00571EA6">
      <w:pPr>
        <w:rPr>
          <w:rFonts w:ascii="Calibri" w:hAnsi="Calibri" w:cs="Calibri"/>
          <w:sz w:val="20"/>
          <w:szCs w:val="20"/>
        </w:rPr>
      </w:pPr>
      <w:r w:rsidRPr="00644F79">
        <w:rPr>
          <w:rFonts w:ascii="Calibri" w:hAnsi="Calibri" w:cs="Calibri"/>
          <w:color w:val="222222"/>
          <w:sz w:val="20"/>
          <w:szCs w:val="20"/>
          <w:shd w:val="clear" w:color="auto" w:fill="FFFFFF"/>
        </w:rPr>
        <w:t>Evans, P. B. (1989, December). Predatory, developmental, and other apparatuses: A comparative political economy perspective on the third world state. In</w:t>
      </w:r>
      <w:r w:rsidRPr="00644F79">
        <w:rPr>
          <w:rStyle w:val="apple-converted-space"/>
          <w:rFonts w:ascii="Calibri" w:hAnsi="Calibri" w:cs="Calibri"/>
          <w:color w:val="222222"/>
          <w:sz w:val="20"/>
          <w:szCs w:val="20"/>
          <w:shd w:val="clear" w:color="auto" w:fill="FFFFFF"/>
        </w:rPr>
        <w:t> </w:t>
      </w:r>
      <w:r w:rsidRPr="00644F79">
        <w:rPr>
          <w:rFonts w:ascii="Calibri" w:hAnsi="Calibri" w:cs="Calibri"/>
          <w:i/>
          <w:iCs/>
          <w:color w:val="222222"/>
          <w:sz w:val="20"/>
          <w:szCs w:val="20"/>
        </w:rPr>
        <w:t>Sociological forum</w:t>
      </w:r>
      <w:r w:rsidRPr="00644F79">
        <w:rPr>
          <w:rStyle w:val="apple-converted-space"/>
          <w:rFonts w:ascii="Calibri" w:hAnsi="Calibri" w:cs="Calibri"/>
          <w:color w:val="222222"/>
          <w:sz w:val="20"/>
          <w:szCs w:val="20"/>
          <w:shd w:val="clear" w:color="auto" w:fill="FFFFFF"/>
        </w:rPr>
        <w:t> </w:t>
      </w:r>
      <w:r w:rsidRPr="00644F79">
        <w:rPr>
          <w:rFonts w:ascii="Calibri" w:hAnsi="Calibri" w:cs="Calibri"/>
          <w:color w:val="222222"/>
          <w:sz w:val="20"/>
          <w:szCs w:val="20"/>
          <w:shd w:val="clear" w:color="auto" w:fill="FFFFFF"/>
        </w:rPr>
        <w:t>(Vol. 4, No. 4, pp. 561-587). Kluwer Academic Publishers-Plenum Publishers.</w:t>
      </w:r>
    </w:p>
    <w:p w14:paraId="4C00006A" w14:textId="77777777" w:rsidR="00332927" w:rsidRPr="005827B2" w:rsidRDefault="00332927" w:rsidP="00F876CF">
      <w:pPr>
        <w:rPr>
          <w:rFonts w:ascii="Calibri" w:hAnsi="Calibri" w:cs="Calibri"/>
        </w:rPr>
      </w:pPr>
    </w:p>
    <w:p w14:paraId="0AF4F602" w14:textId="2407874A" w:rsidR="00571EA6" w:rsidRPr="005827B2" w:rsidRDefault="00332927" w:rsidP="0086444B">
      <w:pPr>
        <w:pStyle w:val="Heading3"/>
        <w:rPr>
          <w:rFonts w:ascii="Calibri" w:hAnsi="Calibri" w:cs="Calibri"/>
          <w:b/>
          <w:bCs/>
        </w:rPr>
      </w:pPr>
      <w:bookmarkStart w:id="8" w:name="_Toc366216351"/>
      <w:r w:rsidRPr="005827B2">
        <w:rPr>
          <w:rFonts w:ascii="Calibri" w:hAnsi="Calibri" w:cs="Calibri"/>
          <w:b/>
          <w:bCs/>
          <w:color w:val="000000" w:themeColor="text1"/>
        </w:rPr>
        <w:t xml:space="preserve">Week </w:t>
      </w:r>
      <w:r w:rsidR="007713E2" w:rsidRPr="005827B2">
        <w:rPr>
          <w:rFonts w:ascii="Calibri" w:hAnsi="Calibri" w:cs="Calibri"/>
          <w:b/>
          <w:bCs/>
          <w:color w:val="000000" w:themeColor="text1"/>
        </w:rPr>
        <w:t>10</w:t>
      </w:r>
      <w:r w:rsidRPr="005827B2">
        <w:rPr>
          <w:rFonts w:ascii="Calibri" w:hAnsi="Calibri" w:cs="Calibri"/>
          <w:b/>
          <w:bCs/>
          <w:color w:val="000000" w:themeColor="text1"/>
        </w:rPr>
        <w:t>:</w:t>
      </w:r>
      <w:r w:rsidR="00EE5451" w:rsidRPr="005827B2">
        <w:rPr>
          <w:rFonts w:ascii="Calibri" w:hAnsi="Calibri" w:cs="Calibri"/>
          <w:b/>
          <w:bCs/>
        </w:rPr>
        <w:t xml:space="preserve"> NGOs, Civil Society and Development</w:t>
      </w:r>
      <w:r w:rsidRPr="005827B2">
        <w:rPr>
          <w:rFonts w:ascii="Calibri" w:hAnsi="Calibri" w:cs="Calibri"/>
          <w:b/>
          <w:bCs/>
          <w:color w:val="000000" w:themeColor="text1"/>
        </w:rPr>
        <w:t xml:space="preserve"> </w:t>
      </w:r>
      <w:bookmarkEnd w:id="8"/>
      <w:r w:rsidR="00571EA6" w:rsidRPr="005827B2">
        <w:rPr>
          <w:rFonts w:ascii="Calibri" w:hAnsi="Calibri" w:cs="Calibri"/>
          <w:b/>
          <w:bCs/>
        </w:rPr>
        <w:t>(</w:t>
      </w:r>
      <w:r w:rsidR="00651FB5">
        <w:rPr>
          <w:rFonts w:ascii="Calibri" w:hAnsi="Calibri" w:cs="Calibri"/>
          <w:b/>
          <w:bCs/>
        </w:rPr>
        <w:t>November 10</w:t>
      </w:r>
      <w:r w:rsidR="00571EA6" w:rsidRPr="005827B2">
        <w:rPr>
          <w:rFonts w:ascii="Calibri" w:hAnsi="Calibri" w:cs="Calibri"/>
          <w:b/>
          <w:bCs/>
        </w:rPr>
        <w:t>)</w:t>
      </w:r>
    </w:p>
    <w:p w14:paraId="7993DC18" w14:textId="77777777" w:rsidR="00BF3C02" w:rsidRPr="00644F79" w:rsidRDefault="00BF3C02" w:rsidP="00BF3C02">
      <w:pPr>
        <w:rPr>
          <w:rFonts w:ascii="Calibri" w:hAnsi="Calibri" w:cs="Calibri"/>
          <w:sz w:val="20"/>
          <w:szCs w:val="20"/>
        </w:rPr>
      </w:pPr>
      <w:r w:rsidRPr="00644F79">
        <w:rPr>
          <w:rFonts w:ascii="Calibri" w:hAnsi="Calibri" w:cs="Calibri"/>
          <w:color w:val="222222"/>
          <w:sz w:val="20"/>
          <w:szCs w:val="20"/>
          <w:shd w:val="clear" w:color="auto" w:fill="FFFFFF"/>
        </w:rPr>
        <w:t>Mitlin, D., Hickey, S., &amp; Bebbington, A. (2007). Reclaiming development? NGOs and the challenge of alternatives. </w:t>
      </w:r>
      <w:r w:rsidRPr="00644F79">
        <w:rPr>
          <w:rFonts w:ascii="Calibri" w:hAnsi="Calibri" w:cs="Calibri"/>
          <w:i/>
          <w:iCs/>
          <w:color w:val="222222"/>
          <w:sz w:val="20"/>
          <w:szCs w:val="20"/>
        </w:rPr>
        <w:t>World development</w:t>
      </w:r>
      <w:r w:rsidRPr="00644F79">
        <w:rPr>
          <w:rFonts w:ascii="Calibri" w:hAnsi="Calibri" w:cs="Calibri"/>
          <w:color w:val="222222"/>
          <w:sz w:val="20"/>
          <w:szCs w:val="20"/>
          <w:shd w:val="clear" w:color="auto" w:fill="FFFFFF"/>
        </w:rPr>
        <w:t>, </w:t>
      </w:r>
      <w:r w:rsidRPr="00644F79">
        <w:rPr>
          <w:rFonts w:ascii="Calibri" w:hAnsi="Calibri" w:cs="Calibri"/>
          <w:i/>
          <w:iCs/>
          <w:color w:val="222222"/>
          <w:sz w:val="20"/>
          <w:szCs w:val="20"/>
        </w:rPr>
        <w:t>35</w:t>
      </w:r>
      <w:r w:rsidRPr="00644F79">
        <w:rPr>
          <w:rFonts w:ascii="Calibri" w:hAnsi="Calibri" w:cs="Calibri"/>
          <w:color w:val="222222"/>
          <w:sz w:val="20"/>
          <w:szCs w:val="20"/>
          <w:shd w:val="clear" w:color="auto" w:fill="FFFFFF"/>
        </w:rPr>
        <w:t>(10), 1699-1720.</w:t>
      </w:r>
    </w:p>
    <w:p w14:paraId="6076D7A0" w14:textId="77777777" w:rsidR="00F876CF" w:rsidRPr="005827B2" w:rsidRDefault="00F876CF" w:rsidP="00F876CF">
      <w:pPr>
        <w:rPr>
          <w:rFonts w:ascii="Calibri" w:hAnsi="Calibri" w:cs="Calibri"/>
        </w:rPr>
      </w:pPr>
    </w:p>
    <w:p w14:paraId="39B21060" w14:textId="4419A4DD" w:rsidR="00571EA6" w:rsidRPr="005827B2" w:rsidRDefault="00332927" w:rsidP="0086444B">
      <w:pPr>
        <w:pStyle w:val="Heading3"/>
        <w:rPr>
          <w:rFonts w:ascii="Calibri" w:hAnsi="Calibri" w:cs="Calibri"/>
          <w:b/>
          <w:bCs/>
        </w:rPr>
      </w:pPr>
      <w:bookmarkStart w:id="9" w:name="_Toc366216352"/>
      <w:r w:rsidRPr="005827B2">
        <w:rPr>
          <w:rFonts w:ascii="Calibri" w:hAnsi="Calibri" w:cs="Calibri"/>
          <w:b/>
          <w:bCs/>
          <w:color w:val="000000" w:themeColor="text1"/>
        </w:rPr>
        <w:t>Week 1</w:t>
      </w:r>
      <w:r w:rsidR="007713E2" w:rsidRPr="005827B2">
        <w:rPr>
          <w:rFonts w:ascii="Calibri" w:hAnsi="Calibri" w:cs="Calibri"/>
          <w:b/>
          <w:bCs/>
          <w:color w:val="000000" w:themeColor="text1"/>
        </w:rPr>
        <w:t>1</w:t>
      </w:r>
      <w:r w:rsidRPr="005827B2">
        <w:rPr>
          <w:rFonts w:ascii="Calibri" w:hAnsi="Calibri" w:cs="Calibri"/>
          <w:b/>
          <w:bCs/>
          <w:color w:val="000000" w:themeColor="text1"/>
        </w:rPr>
        <w:t xml:space="preserve">: </w:t>
      </w:r>
      <w:bookmarkEnd w:id="9"/>
      <w:r w:rsidR="00807BDB" w:rsidRPr="005827B2">
        <w:rPr>
          <w:rFonts w:ascii="Calibri" w:hAnsi="Calibri" w:cs="Calibri"/>
          <w:b/>
          <w:bCs/>
        </w:rPr>
        <w:t>Race and Development</w:t>
      </w:r>
      <w:r w:rsidR="00F431E7" w:rsidRPr="005827B2">
        <w:rPr>
          <w:rFonts w:ascii="Calibri" w:hAnsi="Calibri" w:cs="Calibri"/>
          <w:b/>
          <w:bCs/>
        </w:rPr>
        <w:t xml:space="preserve"> </w:t>
      </w:r>
      <w:r w:rsidR="00EE5451" w:rsidRPr="005827B2">
        <w:rPr>
          <w:rFonts w:ascii="Calibri" w:hAnsi="Calibri" w:cs="Calibri"/>
          <w:b/>
          <w:bCs/>
        </w:rPr>
        <w:t xml:space="preserve"> </w:t>
      </w:r>
      <w:r w:rsidR="00571EA6" w:rsidRPr="005827B2">
        <w:rPr>
          <w:rFonts w:ascii="Calibri" w:hAnsi="Calibri" w:cs="Calibri"/>
          <w:b/>
          <w:bCs/>
        </w:rPr>
        <w:t>(</w:t>
      </w:r>
      <w:r w:rsidR="00651FB5">
        <w:rPr>
          <w:rFonts w:ascii="Calibri" w:hAnsi="Calibri" w:cs="Calibri"/>
          <w:b/>
          <w:bCs/>
        </w:rPr>
        <w:t>November 17</w:t>
      </w:r>
      <w:r w:rsidR="00571EA6" w:rsidRPr="005827B2">
        <w:rPr>
          <w:rFonts w:ascii="Calibri" w:hAnsi="Calibri" w:cs="Calibri"/>
          <w:b/>
          <w:bCs/>
        </w:rPr>
        <w:t>)</w:t>
      </w:r>
    </w:p>
    <w:p w14:paraId="093904F0" w14:textId="7EA866E6" w:rsidR="00807BDB" w:rsidRPr="005827B2" w:rsidRDefault="00807BDB" w:rsidP="00807BDB">
      <w:pPr>
        <w:rPr>
          <w:rFonts w:ascii="Calibri" w:hAnsi="Calibri" w:cs="Calibri"/>
        </w:rPr>
      </w:pPr>
      <w:r w:rsidRPr="005827B2">
        <w:rPr>
          <w:rFonts w:ascii="Calibri" w:hAnsi="Calibri" w:cs="Calibri"/>
          <w:color w:val="222222"/>
          <w:sz w:val="20"/>
          <w:szCs w:val="20"/>
          <w:shd w:val="clear" w:color="auto" w:fill="FFFFFF"/>
        </w:rPr>
        <w:t>Kothari, U. (2006). An agenda for thinking about ‘race’</w:t>
      </w:r>
      <w:r w:rsidR="0083103B" w:rsidRPr="005827B2">
        <w:rPr>
          <w:rFonts w:ascii="Calibri" w:hAnsi="Calibri" w:cs="Calibri"/>
          <w:color w:val="222222"/>
          <w:sz w:val="20"/>
          <w:szCs w:val="20"/>
          <w:shd w:val="clear" w:color="auto" w:fill="FFFFFF"/>
        </w:rPr>
        <w:t xml:space="preserve"> </w:t>
      </w:r>
      <w:r w:rsidRPr="005827B2">
        <w:rPr>
          <w:rFonts w:ascii="Calibri" w:hAnsi="Calibri" w:cs="Calibri"/>
          <w:color w:val="222222"/>
          <w:sz w:val="20"/>
          <w:szCs w:val="20"/>
          <w:shd w:val="clear" w:color="auto" w:fill="FFFFFF"/>
        </w:rPr>
        <w:t>in development. </w:t>
      </w:r>
      <w:r w:rsidRPr="005827B2">
        <w:rPr>
          <w:rFonts w:ascii="Calibri" w:hAnsi="Calibri" w:cs="Calibri"/>
          <w:i/>
          <w:iCs/>
          <w:color w:val="222222"/>
          <w:sz w:val="20"/>
          <w:szCs w:val="20"/>
        </w:rPr>
        <w:t>Progress in development studies</w:t>
      </w:r>
      <w:r w:rsidRPr="005827B2">
        <w:rPr>
          <w:rFonts w:ascii="Calibri" w:hAnsi="Calibri" w:cs="Calibri"/>
          <w:color w:val="222222"/>
          <w:sz w:val="20"/>
          <w:szCs w:val="20"/>
          <w:shd w:val="clear" w:color="auto" w:fill="FFFFFF"/>
        </w:rPr>
        <w:t>, </w:t>
      </w:r>
      <w:r w:rsidRPr="005827B2">
        <w:rPr>
          <w:rFonts w:ascii="Calibri" w:hAnsi="Calibri" w:cs="Calibri"/>
          <w:i/>
          <w:iCs/>
          <w:color w:val="222222"/>
          <w:sz w:val="20"/>
          <w:szCs w:val="20"/>
        </w:rPr>
        <w:t>6</w:t>
      </w:r>
      <w:r w:rsidRPr="005827B2">
        <w:rPr>
          <w:rFonts w:ascii="Calibri" w:hAnsi="Calibri" w:cs="Calibri"/>
          <w:color w:val="222222"/>
          <w:sz w:val="20"/>
          <w:szCs w:val="20"/>
          <w:shd w:val="clear" w:color="auto" w:fill="FFFFFF"/>
        </w:rPr>
        <w:t>(1), 9-23.</w:t>
      </w:r>
    </w:p>
    <w:p w14:paraId="5E87066A" w14:textId="77777777" w:rsidR="00807BDB" w:rsidRPr="005827B2" w:rsidRDefault="00807BDB" w:rsidP="00332927">
      <w:pPr>
        <w:rPr>
          <w:rFonts w:ascii="Calibri" w:hAnsi="Calibri" w:cs="Calibri"/>
          <w:b/>
        </w:rPr>
      </w:pPr>
    </w:p>
    <w:p w14:paraId="7A71B588" w14:textId="67EB8BEB" w:rsidR="00571EA6" w:rsidRPr="005827B2" w:rsidRDefault="00332927" w:rsidP="0086444B">
      <w:pPr>
        <w:pStyle w:val="Heading3"/>
        <w:rPr>
          <w:rFonts w:ascii="Calibri" w:hAnsi="Calibri" w:cs="Calibri"/>
          <w:b/>
          <w:bCs/>
        </w:rPr>
      </w:pPr>
      <w:bookmarkStart w:id="10" w:name="_Toc366216353"/>
      <w:r w:rsidRPr="005827B2">
        <w:rPr>
          <w:rFonts w:ascii="Calibri" w:hAnsi="Calibri" w:cs="Calibri"/>
          <w:b/>
          <w:bCs/>
          <w:color w:val="000000" w:themeColor="text1"/>
        </w:rPr>
        <w:t>Week 1</w:t>
      </w:r>
      <w:r w:rsidR="007713E2" w:rsidRPr="005827B2">
        <w:rPr>
          <w:rFonts w:ascii="Calibri" w:hAnsi="Calibri" w:cs="Calibri"/>
          <w:b/>
          <w:bCs/>
          <w:color w:val="000000" w:themeColor="text1"/>
        </w:rPr>
        <w:t>2</w:t>
      </w:r>
      <w:r w:rsidRPr="005827B2">
        <w:rPr>
          <w:rFonts w:ascii="Calibri" w:hAnsi="Calibri" w:cs="Calibri"/>
          <w:b/>
          <w:bCs/>
          <w:color w:val="000000" w:themeColor="text1"/>
        </w:rPr>
        <w:t xml:space="preserve">: </w:t>
      </w:r>
      <w:bookmarkEnd w:id="10"/>
      <w:r w:rsidR="00EE5451" w:rsidRPr="005827B2">
        <w:rPr>
          <w:rFonts w:ascii="Calibri" w:hAnsi="Calibri" w:cs="Calibri"/>
          <w:b/>
          <w:bCs/>
        </w:rPr>
        <w:t xml:space="preserve">Governance </w:t>
      </w:r>
      <w:r w:rsidR="00D2020C" w:rsidRPr="005827B2">
        <w:rPr>
          <w:rFonts w:ascii="Calibri" w:hAnsi="Calibri" w:cs="Calibri"/>
          <w:b/>
          <w:bCs/>
        </w:rPr>
        <w:t xml:space="preserve">institutions </w:t>
      </w:r>
      <w:r w:rsidR="00EE5451" w:rsidRPr="005827B2">
        <w:rPr>
          <w:rFonts w:ascii="Calibri" w:hAnsi="Calibri" w:cs="Calibri"/>
          <w:b/>
          <w:bCs/>
        </w:rPr>
        <w:t xml:space="preserve">and the Commons </w:t>
      </w:r>
      <w:r w:rsidR="00571EA6" w:rsidRPr="005827B2">
        <w:rPr>
          <w:rFonts w:ascii="Calibri" w:hAnsi="Calibri" w:cs="Calibri"/>
          <w:b/>
          <w:bCs/>
        </w:rPr>
        <w:t>(</w:t>
      </w:r>
      <w:r w:rsidR="00651FB5">
        <w:rPr>
          <w:rFonts w:ascii="Calibri" w:hAnsi="Calibri" w:cs="Calibri"/>
          <w:b/>
          <w:bCs/>
        </w:rPr>
        <w:t>November 24</w:t>
      </w:r>
      <w:r w:rsidR="00571EA6" w:rsidRPr="005827B2">
        <w:rPr>
          <w:rFonts w:ascii="Calibri" w:hAnsi="Calibri" w:cs="Calibri"/>
          <w:b/>
          <w:bCs/>
        </w:rPr>
        <w:t>)</w:t>
      </w:r>
    </w:p>
    <w:p w14:paraId="30F812F5" w14:textId="77777777" w:rsidR="006B06F9" w:rsidRPr="005827B2" w:rsidRDefault="006B06F9" w:rsidP="006B06F9">
      <w:pPr>
        <w:rPr>
          <w:rFonts w:ascii="Calibri" w:hAnsi="Calibri" w:cs="Calibri"/>
        </w:rPr>
      </w:pPr>
      <w:r w:rsidRPr="005827B2">
        <w:rPr>
          <w:rFonts w:ascii="Calibri" w:hAnsi="Calibri" w:cs="Calibri"/>
          <w:color w:val="222222"/>
          <w:sz w:val="20"/>
          <w:szCs w:val="20"/>
          <w:shd w:val="clear" w:color="auto" w:fill="FFFFFF"/>
        </w:rPr>
        <w:t>Araral, E. (2014). Ostrom, Hardin and the commons: A critical appreciation and a revisionist view. </w:t>
      </w:r>
      <w:r w:rsidRPr="005827B2">
        <w:rPr>
          <w:rFonts w:ascii="Calibri" w:hAnsi="Calibri" w:cs="Calibri"/>
          <w:i/>
          <w:iCs/>
          <w:color w:val="222222"/>
          <w:sz w:val="20"/>
          <w:szCs w:val="20"/>
        </w:rPr>
        <w:t>Environmental Science &amp; Policy</w:t>
      </w:r>
      <w:r w:rsidRPr="005827B2">
        <w:rPr>
          <w:rFonts w:ascii="Calibri" w:hAnsi="Calibri" w:cs="Calibri"/>
          <w:color w:val="222222"/>
          <w:sz w:val="20"/>
          <w:szCs w:val="20"/>
          <w:shd w:val="clear" w:color="auto" w:fill="FFFFFF"/>
        </w:rPr>
        <w:t>, </w:t>
      </w:r>
      <w:r w:rsidRPr="005827B2">
        <w:rPr>
          <w:rFonts w:ascii="Calibri" w:hAnsi="Calibri" w:cs="Calibri"/>
          <w:i/>
          <w:iCs/>
          <w:color w:val="222222"/>
          <w:sz w:val="20"/>
          <w:szCs w:val="20"/>
        </w:rPr>
        <w:t>36</w:t>
      </w:r>
      <w:r w:rsidRPr="005827B2">
        <w:rPr>
          <w:rFonts w:ascii="Calibri" w:hAnsi="Calibri" w:cs="Calibri"/>
          <w:color w:val="222222"/>
          <w:sz w:val="20"/>
          <w:szCs w:val="20"/>
          <w:shd w:val="clear" w:color="auto" w:fill="FFFFFF"/>
        </w:rPr>
        <w:t>, 11-23.</w:t>
      </w:r>
    </w:p>
    <w:p w14:paraId="1AE939C0" w14:textId="77777777" w:rsidR="00165ED9" w:rsidRPr="005827B2" w:rsidRDefault="00165ED9" w:rsidP="00332927">
      <w:pPr>
        <w:rPr>
          <w:rFonts w:ascii="Calibri" w:hAnsi="Calibri" w:cs="Calibri"/>
        </w:rPr>
      </w:pPr>
    </w:p>
    <w:p w14:paraId="0F0BD7CF" w14:textId="078BFBCF" w:rsidR="00571EA6" w:rsidRPr="005827B2" w:rsidRDefault="00332927" w:rsidP="0086444B">
      <w:pPr>
        <w:pStyle w:val="Heading3"/>
        <w:rPr>
          <w:rFonts w:ascii="Calibri" w:hAnsi="Calibri" w:cs="Calibri"/>
          <w:b/>
          <w:bCs/>
        </w:rPr>
      </w:pPr>
      <w:bookmarkStart w:id="11" w:name="_Toc366216354"/>
      <w:r w:rsidRPr="005827B2">
        <w:rPr>
          <w:rFonts w:ascii="Calibri" w:hAnsi="Calibri" w:cs="Calibri"/>
          <w:b/>
          <w:bCs/>
          <w:color w:val="000000" w:themeColor="text1"/>
        </w:rPr>
        <w:t>Week 1</w:t>
      </w:r>
      <w:r w:rsidR="007713E2" w:rsidRPr="005827B2">
        <w:rPr>
          <w:rFonts w:ascii="Calibri" w:hAnsi="Calibri" w:cs="Calibri"/>
          <w:b/>
          <w:bCs/>
          <w:color w:val="000000" w:themeColor="text1"/>
        </w:rPr>
        <w:t>3</w:t>
      </w:r>
      <w:r w:rsidRPr="005827B2">
        <w:rPr>
          <w:rFonts w:ascii="Calibri" w:hAnsi="Calibri" w:cs="Calibri"/>
          <w:b/>
          <w:bCs/>
          <w:color w:val="000000" w:themeColor="text1"/>
        </w:rPr>
        <w:t>:</w:t>
      </w:r>
      <w:bookmarkEnd w:id="11"/>
      <w:r w:rsidR="000B1503" w:rsidRPr="005827B2">
        <w:rPr>
          <w:rFonts w:ascii="Calibri" w:hAnsi="Calibri" w:cs="Calibri"/>
          <w:b/>
          <w:bCs/>
        </w:rPr>
        <w:t xml:space="preserve"> </w:t>
      </w:r>
      <w:r w:rsidR="001A0373" w:rsidRPr="005827B2">
        <w:rPr>
          <w:rFonts w:ascii="Calibri" w:hAnsi="Calibri" w:cs="Calibri"/>
          <w:b/>
          <w:bCs/>
        </w:rPr>
        <w:t>Gender and Institutions of Development</w:t>
      </w:r>
      <w:r w:rsidR="003331D9" w:rsidRPr="005827B2">
        <w:rPr>
          <w:rFonts w:ascii="Calibri" w:hAnsi="Calibri" w:cs="Calibri"/>
          <w:b/>
          <w:bCs/>
        </w:rPr>
        <w:t xml:space="preserve"> (</w:t>
      </w:r>
      <w:r w:rsidR="00241A6A">
        <w:rPr>
          <w:rFonts w:ascii="Calibri" w:hAnsi="Calibri" w:cs="Calibri"/>
          <w:b/>
          <w:bCs/>
        </w:rPr>
        <w:t>December 01</w:t>
      </w:r>
      <w:r w:rsidR="003331D9" w:rsidRPr="005827B2">
        <w:rPr>
          <w:rFonts w:ascii="Calibri" w:hAnsi="Calibri" w:cs="Calibri"/>
          <w:b/>
          <w:bCs/>
        </w:rPr>
        <w:t>)</w:t>
      </w:r>
    </w:p>
    <w:p w14:paraId="711E3A7F" w14:textId="77777777" w:rsidR="001A0373" w:rsidRPr="005827B2" w:rsidRDefault="001A0373" w:rsidP="001A0373">
      <w:pPr>
        <w:rPr>
          <w:rFonts w:ascii="Calibri" w:hAnsi="Calibri" w:cs="Calibri"/>
        </w:rPr>
      </w:pPr>
      <w:r w:rsidRPr="005827B2">
        <w:rPr>
          <w:rFonts w:ascii="Calibri" w:hAnsi="Calibri" w:cs="Calibri"/>
          <w:color w:val="222222"/>
          <w:sz w:val="20"/>
          <w:szCs w:val="20"/>
          <w:shd w:val="clear" w:color="auto" w:fill="FFFFFF"/>
        </w:rPr>
        <w:t>Klasen, S. (2020). 14. Gender Institutions and Economic Development. In </w:t>
      </w:r>
      <w:r w:rsidRPr="005827B2">
        <w:rPr>
          <w:rFonts w:ascii="Calibri" w:hAnsi="Calibri" w:cs="Calibri"/>
          <w:i/>
          <w:iCs/>
          <w:color w:val="222222"/>
          <w:sz w:val="20"/>
          <w:szCs w:val="20"/>
        </w:rPr>
        <w:t>The Handbook of Economic Development and Institutions</w:t>
      </w:r>
      <w:r w:rsidRPr="005827B2">
        <w:rPr>
          <w:rFonts w:ascii="Calibri" w:hAnsi="Calibri" w:cs="Calibri"/>
          <w:color w:val="222222"/>
          <w:sz w:val="20"/>
          <w:szCs w:val="20"/>
          <w:shd w:val="clear" w:color="auto" w:fill="FFFFFF"/>
        </w:rPr>
        <w:t> (pp. 520-554). Princeton University Press.</w:t>
      </w:r>
    </w:p>
    <w:p w14:paraId="66AC588B" w14:textId="77777777" w:rsidR="001A0373" w:rsidRPr="005827B2" w:rsidRDefault="001A0373" w:rsidP="00332927">
      <w:pPr>
        <w:rPr>
          <w:rFonts w:ascii="Calibri" w:hAnsi="Calibri" w:cs="Calibri"/>
          <w:b/>
        </w:rPr>
      </w:pPr>
    </w:p>
    <w:p w14:paraId="1B6FE4D8" w14:textId="30E9F218" w:rsidR="00EE5451" w:rsidRPr="005827B2" w:rsidRDefault="00332927" w:rsidP="0086444B">
      <w:pPr>
        <w:pStyle w:val="Heading3"/>
        <w:rPr>
          <w:rFonts w:ascii="Calibri" w:hAnsi="Calibri" w:cs="Calibri"/>
          <w:b/>
          <w:bCs/>
        </w:rPr>
      </w:pPr>
      <w:r w:rsidRPr="005827B2">
        <w:rPr>
          <w:rFonts w:ascii="Calibri" w:hAnsi="Calibri" w:cs="Calibri"/>
          <w:b/>
          <w:bCs/>
          <w:color w:val="000000" w:themeColor="text1"/>
        </w:rPr>
        <w:t xml:space="preserve">Week 14: </w:t>
      </w:r>
      <w:r w:rsidR="00EE5451" w:rsidRPr="005827B2">
        <w:rPr>
          <w:rFonts w:ascii="Calibri" w:hAnsi="Calibri" w:cs="Calibri"/>
          <w:b/>
          <w:bCs/>
        </w:rPr>
        <w:t xml:space="preserve">Higher Education </w:t>
      </w:r>
      <w:r w:rsidR="00350A63" w:rsidRPr="005827B2">
        <w:rPr>
          <w:rFonts w:ascii="Calibri" w:hAnsi="Calibri" w:cs="Calibri"/>
          <w:b/>
          <w:bCs/>
        </w:rPr>
        <w:t xml:space="preserve">as Development </w:t>
      </w:r>
      <w:r w:rsidR="003331D9" w:rsidRPr="005827B2">
        <w:rPr>
          <w:rFonts w:ascii="Calibri" w:hAnsi="Calibri" w:cs="Calibri"/>
          <w:b/>
          <w:bCs/>
        </w:rPr>
        <w:t>I</w:t>
      </w:r>
      <w:r w:rsidR="00350A63" w:rsidRPr="005827B2">
        <w:rPr>
          <w:rFonts w:ascii="Calibri" w:hAnsi="Calibri" w:cs="Calibri"/>
          <w:b/>
          <w:bCs/>
        </w:rPr>
        <w:t>nstitution</w:t>
      </w:r>
      <w:r w:rsidR="00EE5451" w:rsidRPr="005827B2">
        <w:rPr>
          <w:rFonts w:ascii="Calibri" w:hAnsi="Calibri" w:cs="Calibri"/>
          <w:b/>
          <w:bCs/>
        </w:rPr>
        <w:t xml:space="preserve"> </w:t>
      </w:r>
      <w:r w:rsidR="00EE5451" w:rsidRPr="005827B2">
        <w:rPr>
          <w:rFonts w:ascii="Calibri" w:hAnsi="Calibri" w:cs="Calibri"/>
          <w:b/>
          <w:bCs/>
          <w:color w:val="000000" w:themeColor="text1"/>
        </w:rPr>
        <w:t xml:space="preserve"> (</w:t>
      </w:r>
      <w:r w:rsidR="00241A6A">
        <w:rPr>
          <w:rFonts w:ascii="Calibri" w:hAnsi="Calibri" w:cs="Calibri"/>
          <w:b/>
          <w:bCs/>
          <w:color w:val="000000" w:themeColor="text1"/>
        </w:rPr>
        <w:t>December 08</w:t>
      </w:r>
      <w:r w:rsidR="00EE5451" w:rsidRPr="005827B2">
        <w:rPr>
          <w:rFonts w:ascii="Calibri" w:hAnsi="Calibri" w:cs="Calibri"/>
          <w:b/>
          <w:bCs/>
          <w:color w:val="000000" w:themeColor="text1"/>
        </w:rPr>
        <w:t>)</w:t>
      </w:r>
    </w:p>
    <w:p w14:paraId="1E374B25" w14:textId="77777777" w:rsidR="00EE5451" w:rsidRPr="005827B2" w:rsidRDefault="00EE5451" w:rsidP="00EE5451">
      <w:pPr>
        <w:rPr>
          <w:rFonts w:ascii="Calibri" w:hAnsi="Calibri" w:cs="Calibri"/>
        </w:rPr>
      </w:pPr>
      <w:r w:rsidRPr="005827B2">
        <w:rPr>
          <w:rFonts w:ascii="Calibri" w:hAnsi="Calibri" w:cs="Calibri"/>
          <w:color w:val="222222"/>
          <w:shd w:val="clear" w:color="auto" w:fill="FFFFFF"/>
        </w:rPr>
        <w:t>Chapman, D. D., Ruiz-Chapman, T., &amp; Eglin, P. (2018). Global citizenship as neoliberal propaganda: a political-economic and postcolonial critique. </w:t>
      </w:r>
      <w:r w:rsidRPr="005827B2">
        <w:rPr>
          <w:rFonts w:ascii="Calibri" w:hAnsi="Calibri" w:cs="Calibri"/>
          <w:i/>
          <w:iCs/>
          <w:color w:val="222222"/>
        </w:rPr>
        <w:t>Alternate Routes: A Journal of Critical Social Research</w:t>
      </w:r>
      <w:r w:rsidRPr="005827B2">
        <w:rPr>
          <w:rFonts w:ascii="Calibri" w:hAnsi="Calibri" w:cs="Calibri"/>
          <w:color w:val="222222"/>
          <w:shd w:val="clear" w:color="auto" w:fill="FFFFFF"/>
        </w:rPr>
        <w:t>, </w:t>
      </w:r>
      <w:r w:rsidRPr="005827B2">
        <w:rPr>
          <w:rFonts w:ascii="Calibri" w:hAnsi="Calibri" w:cs="Calibri"/>
          <w:i/>
          <w:iCs/>
          <w:color w:val="222222"/>
        </w:rPr>
        <w:t>29</w:t>
      </w:r>
      <w:r w:rsidRPr="005827B2">
        <w:rPr>
          <w:rFonts w:ascii="Calibri" w:hAnsi="Calibri" w:cs="Calibri"/>
          <w:color w:val="222222"/>
          <w:shd w:val="clear" w:color="auto" w:fill="FFFFFF"/>
        </w:rPr>
        <w:t>.</w:t>
      </w:r>
    </w:p>
    <w:p w14:paraId="654CEAE8" w14:textId="77777777" w:rsidR="00FB2CD4" w:rsidRPr="005827B2" w:rsidRDefault="00FB2CD4" w:rsidP="00332927">
      <w:pPr>
        <w:autoSpaceDE w:val="0"/>
        <w:autoSpaceDN w:val="0"/>
        <w:adjustRightInd w:val="0"/>
        <w:spacing w:after="240" w:line="360" w:lineRule="atLeast"/>
        <w:rPr>
          <w:rFonts w:ascii="Calibri" w:hAnsi="Calibri" w:cs="Calibri"/>
          <w:color w:val="000000"/>
        </w:rPr>
      </w:pPr>
    </w:p>
    <w:p w14:paraId="175D07D3" w14:textId="77777777" w:rsidR="004C5155" w:rsidRPr="005827B2" w:rsidRDefault="004C5155" w:rsidP="004C5155">
      <w:pPr>
        <w:pStyle w:val="Heading2"/>
        <w:jc w:val="both"/>
        <w:rPr>
          <w:rFonts w:ascii="Calibri" w:hAnsi="Calibri" w:cs="Calibri"/>
          <w:b/>
          <w:sz w:val="24"/>
          <w:szCs w:val="24"/>
        </w:rPr>
      </w:pPr>
      <w:r w:rsidRPr="005827B2">
        <w:rPr>
          <w:rFonts w:ascii="Calibri" w:hAnsi="Calibri" w:cs="Calibri"/>
          <w:b/>
          <w:sz w:val="24"/>
          <w:szCs w:val="24"/>
        </w:rPr>
        <w:t>Course Policies</w:t>
      </w:r>
    </w:p>
    <w:p w14:paraId="6701F0E8" w14:textId="77777777" w:rsidR="004C5155" w:rsidRPr="005827B2" w:rsidRDefault="004C5155" w:rsidP="004C5155">
      <w:pPr>
        <w:jc w:val="both"/>
        <w:rPr>
          <w:rFonts w:ascii="Calibri" w:hAnsi="Calibri" w:cs="Calibri"/>
        </w:rPr>
      </w:pPr>
    </w:p>
    <w:p w14:paraId="5083EA84" w14:textId="77777777" w:rsidR="004C5155" w:rsidRPr="005827B2" w:rsidRDefault="004C5155" w:rsidP="004C5155">
      <w:pPr>
        <w:pStyle w:val="Heading3"/>
        <w:jc w:val="both"/>
        <w:rPr>
          <w:rFonts w:ascii="Calibri" w:hAnsi="Calibri" w:cs="Calibri"/>
          <w:b/>
        </w:rPr>
      </w:pPr>
      <w:r w:rsidRPr="005827B2">
        <w:rPr>
          <w:rFonts w:ascii="Calibri" w:hAnsi="Calibri" w:cs="Calibri"/>
          <w:b/>
        </w:rPr>
        <w:t xml:space="preserve">Class Participation and Professionalism </w:t>
      </w:r>
    </w:p>
    <w:p w14:paraId="6FC8BBEB" w14:textId="4B331F69" w:rsidR="004C5155" w:rsidRPr="005827B2" w:rsidRDefault="0057748E" w:rsidP="004C5155">
      <w:pPr>
        <w:jc w:val="both"/>
        <w:rPr>
          <w:rFonts w:ascii="Calibri" w:hAnsi="Calibri" w:cs="Calibri"/>
        </w:rPr>
      </w:pPr>
      <w:r w:rsidRPr="005827B2">
        <w:rPr>
          <w:rFonts w:ascii="Calibri" w:hAnsi="Calibri" w:cs="Calibri"/>
        </w:rPr>
        <w:t>Y</w:t>
      </w:r>
      <w:r w:rsidR="004C5155" w:rsidRPr="005827B2">
        <w:rPr>
          <w:rFonts w:ascii="Calibri" w:hAnsi="Calibri" w:cs="Calibri"/>
        </w:rPr>
        <w:t xml:space="preserve">ou will be expected to develop and demonstrate professionalism which includes developing a professional communication style, being courteous, honest, punctual, self-motivated, cooperative, curious, empathetic to others, non-judgemental of others, capable of receiving feedback to improve your work, and willing to learn from and respect others, regardless of differences. </w:t>
      </w:r>
    </w:p>
    <w:p w14:paraId="776FFA7B" w14:textId="77777777" w:rsidR="00FB2CD4" w:rsidRPr="005827B2" w:rsidRDefault="00FB2CD4" w:rsidP="004C5155">
      <w:pPr>
        <w:jc w:val="both"/>
        <w:rPr>
          <w:rFonts w:ascii="Calibri" w:hAnsi="Calibri" w:cs="Calibri"/>
        </w:rPr>
      </w:pPr>
    </w:p>
    <w:p w14:paraId="02DE0AC7" w14:textId="0D110C00" w:rsidR="004C5155" w:rsidRPr="005827B2" w:rsidRDefault="004C5155" w:rsidP="004C5155">
      <w:pPr>
        <w:jc w:val="both"/>
        <w:rPr>
          <w:rFonts w:ascii="Calibri" w:hAnsi="Calibri" w:cs="Calibri"/>
        </w:rPr>
      </w:pPr>
      <w:r w:rsidRPr="005827B2">
        <w:rPr>
          <w:rFonts w:ascii="Calibri" w:hAnsi="Calibri" w:cs="Calibri"/>
        </w:rPr>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w:t>
      </w:r>
      <w:r w:rsidR="00FD4AD2">
        <w:rPr>
          <w:rFonts w:ascii="Calibri" w:hAnsi="Calibri" w:cs="Calibri"/>
        </w:rPr>
        <w:t>assessment for this course.</w:t>
      </w:r>
      <w:r w:rsidRPr="005827B2">
        <w:rPr>
          <w:rFonts w:ascii="Calibri" w:hAnsi="Calibri" w:cs="Calibri"/>
        </w:rPr>
        <w:t xml:space="preserve"> If you need to miss a class, it is expected that you inform the course instructor at least 24 hours before class </w:t>
      </w:r>
      <w:r w:rsidRPr="005827B2">
        <w:rPr>
          <w:rFonts w:ascii="Calibri" w:hAnsi="Calibri" w:cs="Calibri"/>
        </w:rPr>
        <w:lastRenderedPageBreak/>
        <w:t xml:space="preserve">time. Even with notification, marks will be deducted for non-attendance. Students can miss one class without penalty. </w:t>
      </w:r>
    </w:p>
    <w:p w14:paraId="1B50370F" w14:textId="77777777" w:rsidR="004C5155" w:rsidRPr="005827B2" w:rsidRDefault="004C5155" w:rsidP="004C5155">
      <w:pPr>
        <w:jc w:val="both"/>
        <w:rPr>
          <w:rFonts w:ascii="Calibri" w:hAnsi="Calibri" w:cs="Calibri"/>
          <w:b/>
          <w:bCs/>
        </w:rPr>
      </w:pPr>
    </w:p>
    <w:p w14:paraId="6F5CE7DB" w14:textId="77777777" w:rsidR="004C5155" w:rsidRPr="005827B2" w:rsidRDefault="004C5155" w:rsidP="004C5155">
      <w:pPr>
        <w:pStyle w:val="Heading3"/>
        <w:jc w:val="both"/>
        <w:rPr>
          <w:rFonts w:ascii="Calibri" w:hAnsi="Calibri" w:cs="Calibri"/>
          <w:b/>
        </w:rPr>
      </w:pPr>
      <w:r w:rsidRPr="005827B2">
        <w:rPr>
          <w:rFonts w:ascii="Calibri" w:hAnsi="Calibri" w:cs="Calibri"/>
          <w:b/>
        </w:rPr>
        <w:t xml:space="preserve">Late Work Policy </w:t>
      </w:r>
    </w:p>
    <w:p w14:paraId="5A37B03F" w14:textId="0673DC27" w:rsidR="004C5155" w:rsidRPr="005827B2" w:rsidRDefault="00136CF3" w:rsidP="004C5155">
      <w:pPr>
        <w:jc w:val="both"/>
        <w:rPr>
          <w:rFonts w:ascii="Calibri" w:hAnsi="Calibri" w:cs="Calibri"/>
        </w:rPr>
      </w:pPr>
      <w:r>
        <w:rPr>
          <w:rFonts w:ascii="Calibri" w:hAnsi="Calibri" w:cs="Calibri"/>
        </w:rPr>
        <w:t>A</w:t>
      </w:r>
      <w:r w:rsidR="004C5155" w:rsidRPr="005827B2">
        <w:rPr>
          <w:rFonts w:ascii="Calibri" w:hAnsi="Calibri" w:cs="Calibri"/>
        </w:rPr>
        <w:t xml:space="preserve">ssignments must be submitted to the Dropbox </w:t>
      </w:r>
      <w:r>
        <w:rPr>
          <w:rFonts w:ascii="Calibri" w:hAnsi="Calibri" w:cs="Calibri"/>
        </w:rPr>
        <w:t>by 1159pm of the assigned date</w:t>
      </w:r>
      <w:r w:rsidR="004C5155" w:rsidRPr="005827B2">
        <w:rPr>
          <w:rFonts w:ascii="Calibri" w:hAnsi="Calibri" w:cs="Calibri"/>
        </w:rPr>
        <w:t xml:space="preserve">. Feedback on </w:t>
      </w:r>
      <w:r w:rsidR="001733BA">
        <w:rPr>
          <w:rFonts w:ascii="Calibri" w:hAnsi="Calibri" w:cs="Calibri"/>
        </w:rPr>
        <w:t>A</w:t>
      </w:r>
      <w:r w:rsidR="004C5155" w:rsidRPr="005827B2">
        <w:rPr>
          <w:rFonts w:ascii="Calibri" w:hAnsi="Calibri" w:cs="Calibri"/>
        </w:rPr>
        <w:t xml:space="preserve">ssignments and expectations for report content will be provided </w:t>
      </w:r>
      <w:r w:rsidR="001733BA">
        <w:rPr>
          <w:rFonts w:ascii="Calibri" w:hAnsi="Calibri" w:cs="Calibri"/>
        </w:rPr>
        <w:t>a week following submission</w:t>
      </w:r>
      <w:r w:rsidR="004C5155" w:rsidRPr="005827B2">
        <w:rPr>
          <w:rFonts w:ascii="Calibri" w:hAnsi="Calibri" w:cs="Calibri"/>
        </w:rPr>
        <w:t xml:space="preserve">. </w:t>
      </w:r>
      <w:r w:rsidR="001733BA">
        <w:rPr>
          <w:rFonts w:ascii="Calibri" w:hAnsi="Calibri" w:cs="Calibri"/>
        </w:rPr>
        <w:t>A</w:t>
      </w:r>
      <w:r w:rsidR="004C5155" w:rsidRPr="005827B2">
        <w:rPr>
          <w:rFonts w:ascii="Calibri" w:hAnsi="Calibri" w:cs="Calibri"/>
        </w:rPr>
        <w:t xml:space="preserve">ssignments will not be accepted if submitted after the due date. </w:t>
      </w:r>
    </w:p>
    <w:p w14:paraId="25714C1C" w14:textId="77777777" w:rsidR="004C5155" w:rsidRPr="005827B2" w:rsidRDefault="004C5155" w:rsidP="004C5155">
      <w:pPr>
        <w:jc w:val="both"/>
        <w:rPr>
          <w:rFonts w:ascii="Calibri" w:hAnsi="Calibri" w:cs="Calibri"/>
        </w:rPr>
      </w:pPr>
    </w:p>
    <w:p w14:paraId="0681A53E" w14:textId="77777777" w:rsidR="004C5155" w:rsidRPr="005827B2" w:rsidRDefault="004C5155" w:rsidP="004C5155">
      <w:pPr>
        <w:jc w:val="both"/>
        <w:rPr>
          <w:rFonts w:ascii="Calibri" w:hAnsi="Calibri" w:cs="Calibri"/>
        </w:rPr>
      </w:pPr>
      <w:r w:rsidRPr="005827B2">
        <w:rPr>
          <w:rFonts w:ascii="Calibri" w:hAnsi="Calibri" w:cs="Calibri"/>
        </w:rPr>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36ACF18C" w14:textId="77777777" w:rsidR="004C5155" w:rsidRPr="005827B2" w:rsidRDefault="004C5155" w:rsidP="004C5155">
      <w:pPr>
        <w:jc w:val="both"/>
        <w:rPr>
          <w:rFonts w:ascii="Calibri" w:hAnsi="Calibri" w:cs="Calibri"/>
          <w:b/>
          <w:bCs/>
        </w:rPr>
      </w:pPr>
    </w:p>
    <w:p w14:paraId="23BB6047" w14:textId="77777777" w:rsidR="004C5155" w:rsidRPr="005827B2" w:rsidRDefault="004C5155" w:rsidP="004C5155">
      <w:pPr>
        <w:pStyle w:val="Heading3"/>
        <w:jc w:val="both"/>
        <w:rPr>
          <w:rFonts w:ascii="Calibri" w:hAnsi="Calibri" w:cs="Calibri"/>
          <w:b/>
        </w:rPr>
      </w:pPr>
      <w:r w:rsidRPr="005827B2">
        <w:rPr>
          <w:rFonts w:ascii="Calibri" w:hAnsi="Calibri" w:cs="Calibri"/>
          <w:b/>
        </w:rPr>
        <w:t xml:space="preserve">Academic Integrity and Plagiarism </w:t>
      </w:r>
    </w:p>
    <w:p w14:paraId="66694428" w14:textId="77777777" w:rsidR="004C5155" w:rsidRPr="005827B2" w:rsidRDefault="004C5155" w:rsidP="004C5155">
      <w:pPr>
        <w:jc w:val="both"/>
        <w:rPr>
          <w:rFonts w:ascii="Calibri" w:hAnsi="Calibri" w:cs="Calibri"/>
        </w:rPr>
      </w:pPr>
      <w:r w:rsidRPr="005827B2">
        <w:rPr>
          <w:rFonts w:ascii="Calibri" w:hAnsi="Calibri" w:cs="Calibri"/>
        </w:rPr>
        <w:t xml:space="preserve">Academic integrity is a fundamental part of academic success; however, each year there are a large number of cases of academic integrity misconduct in every faculty by both undergraduate and graduate students. Many of these cases involve plagiarism. Plagiarism is “presenting, whether intentionally or not, the ideas, expression of ideas or work of others (whether attributed or anonymous) as one’s own in any work submitted whether or not for grading purposes.” Plagiarism can have serious academic consequences for students. Policy 71 - Student Discipline outlines the academic integrity standards for University of Waterloo, including standards for plagiarism. </w:t>
      </w:r>
    </w:p>
    <w:p w14:paraId="6F688D7E" w14:textId="77777777" w:rsidR="004C5155" w:rsidRPr="005827B2" w:rsidRDefault="004C5155" w:rsidP="004C5155">
      <w:pPr>
        <w:jc w:val="both"/>
        <w:rPr>
          <w:rFonts w:ascii="Calibri" w:hAnsi="Calibri" w:cs="Calibri"/>
        </w:rPr>
      </w:pPr>
    </w:p>
    <w:p w14:paraId="1909083F" w14:textId="77777777" w:rsidR="004C5155" w:rsidRPr="005827B2" w:rsidRDefault="004C5155" w:rsidP="004C5155">
      <w:pPr>
        <w:pStyle w:val="Heading2"/>
        <w:jc w:val="both"/>
        <w:rPr>
          <w:rFonts w:ascii="Calibri" w:hAnsi="Calibri" w:cs="Calibri"/>
          <w:b/>
          <w:sz w:val="24"/>
          <w:szCs w:val="24"/>
          <w:lang w:val="en-US"/>
        </w:rPr>
      </w:pPr>
      <w:r w:rsidRPr="005827B2">
        <w:rPr>
          <w:rFonts w:ascii="Calibri" w:hAnsi="Calibri" w:cs="Calibri"/>
          <w:b/>
          <w:sz w:val="24"/>
          <w:szCs w:val="24"/>
          <w:lang w:val="en-US"/>
        </w:rPr>
        <w:t xml:space="preserve">University of Waterloo/Faculty of Environment policies </w:t>
      </w:r>
    </w:p>
    <w:p w14:paraId="70D22EAB" w14:textId="77777777" w:rsidR="005827B2" w:rsidRDefault="005827B2" w:rsidP="005827B2">
      <w:pPr>
        <w:autoSpaceDE w:val="0"/>
        <w:autoSpaceDN w:val="0"/>
        <w:adjustRightInd w:val="0"/>
        <w:jc w:val="both"/>
        <w:rPr>
          <w:rStyle w:val="Heading3Char"/>
          <w:rFonts w:ascii="Calibri" w:hAnsi="Calibri" w:cs="Calibri"/>
          <w:b/>
        </w:rPr>
      </w:pPr>
    </w:p>
    <w:p w14:paraId="0A8E1AE7" w14:textId="3607BB5C" w:rsidR="004C5155" w:rsidRPr="005827B2" w:rsidRDefault="004C5155" w:rsidP="005827B2">
      <w:pPr>
        <w:autoSpaceDE w:val="0"/>
        <w:autoSpaceDN w:val="0"/>
        <w:adjustRightInd w:val="0"/>
        <w:jc w:val="both"/>
        <w:rPr>
          <w:rFonts w:ascii="Calibri" w:hAnsi="Calibri" w:cs="Calibri"/>
          <w:color w:val="000000"/>
        </w:rPr>
      </w:pPr>
      <w:r w:rsidRPr="005827B2">
        <w:rPr>
          <w:rStyle w:val="Heading3Char"/>
          <w:rFonts w:ascii="Calibri" w:hAnsi="Calibri" w:cs="Calibri"/>
          <w:b/>
        </w:rPr>
        <w:t>Intellectual property</w:t>
      </w:r>
      <w:r w:rsidRPr="005827B2">
        <w:rPr>
          <w:rFonts w:ascii="Calibri" w:hAnsi="Calibri" w:cs="Calibri"/>
          <w:b/>
          <w:bCs/>
          <w:color w:val="000000"/>
        </w:rPr>
        <w:t>:</w:t>
      </w:r>
      <w:r w:rsidRPr="005827B2">
        <w:rPr>
          <w:rFonts w:ascii="MS Gothic" w:eastAsia="MS Gothic" w:hAnsi="MS Gothic" w:cs="MS Gothic" w:hint="eastAsia"/>
          <w:b/>
          <w:bCs/>
          <w:color w:val="000000"/>
        </w:rPr>
        <w:t> </w:t>
      </w:r>
      <w:r w:rsidRPr="005827B2">
        <w:rPr>
          <w:rFonts w:ascii="Calibri" w:hAnsi="Calibri" w:cs="Calibri"/>
          <w:color w:val="000000"/>
        </w:rPr>
        <w:t>Students should be aware that this course contains the intellectual property of their instructor, TA, and/or the University of Waterloo. Intellectual property includes items such as:</w:t>
      </w:r>
      <w:r w:rsidR="001766B0">
        <w:rPr>
          <w:rFonts w:ascii="MS Gothic" w:eastAsia="MS Gothic" w:hAnsi="MS Gothic" w:cs="MS Gothic" w:hint="eastAsia"/>
          <w:color w:val="000000"/>
        </w:rPr>
        <w:t xml:space="preserve"> </w:t>
      </w:r>
      <w:r w:rsidRPr="005827B2">
        <w:rPr>
          <w:rFonts w:ascii="Calibri" w:hAnsi="Calibri" w:cs="Calibri"/>
          <w:color w:val="000000"/>
        </w:rPr>
        <w:t xml:space="preserve">Lecture content, </w:t>
      </w:r>
      <w:r w:rsidR="001766B0">
        <w:rPr>
          <w:rFonts w:ascii="Calibri" w:hAnsi="Calibri" w:cs="Calibri"/>
          <w:color w:val="000000"/>
        </w:rPr>
        <w:t xml:space="preserve">videos, </w:t>
      </w:r>
      <w:r w:rsidRPr="005827B2">
        <w:rPr>
          <w:rFonts w:ascii="Calibri" w:hAnsi="Calibri" w:cs="Calibri"/>
          <w:color w:val="000000"/>
        </w:rPr>
        <w:t>spoken and written content (and any audio/video recording and presentation thereof);</w:t>
      </w:r>
      <w:r w:rsidRPr="005827B2">
        <w:rPr>
          <w:rFonts w:ascii="MS Gothic" w:eastAsia="MS Gothic" w:hAnsi="MS Gothic" w:cs="MS Gothic" w:hint="eastAsia"/>
          <w:color w:val="000000"/>
        </w:rPr>
        <w:t> </w:t>
      </w:r>
      <w:r w:rsidRPr="005827B2">
        <w:rPr>
          <w:rFonts w:ascii="Calibri" w:hAnsi="Calibri" w:cs="Calibri"/>
          <w:color w:val="000000"/>
        </w:rPr>
        <w:t>Lecture handouts, presentations, and other materials prepared for the course (e.g., PowerPoint slides); Questions or solution sets from various types of assessments (e.g., assignments, quizzes, tests, final exams); and</w:t>
      </w:r>
      <w:r w:rsidRPr="005827B2">
        <w:rPr>
          <w:rFonts w:ascii="MS Gothic" w:eastAsia="MS Gothic" w:hAnsi="MS Gothic" w:cs="MS Gothic" w:hint="eastAsia"/>
          <w:color w:val="000000"/>
        </w:rPr>
        <w:t> </w:t>
      </w:r>
      <w:r w:rsidRPr="005827B2">
        <w:rPr>
          <w:rFonts w:ascii="Calibri" w:hAnsi="Calibri" w:cs="Calibri"/>
          <w:color w:val="000000"/>
        </w:rPr>
        <w:t>Work protected by copyright (e.g., any work authored by the instructor or TA or used by the instructor or TA with permission of the copyright owner).</w:t>
      </w:r>
      <w:r w:rsidRPr="005827B2">
        <w:rPr>
          <w:rFonts w:ascii="MS Gothic" w:eastAsia="MS Gothic" w:hAnsi="MS Gothic" w:cs="MS Gothic" w:hint="eastAsia"/>
          <w:color w:val="000000"/>
        </w:rPr>
        <w:t> </w:t>
      </w:r>
      <w:r w:rsidRPr="005827B2">
        <w:rPr>
          <w:rFonts w:ascii="Calibri" w:hAnsi="Calibri" w:cs="Calibri"/>
          <w:color w:val="00000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5827B2">
        <w:rPr>
          <w:rFonts w:ascii="MS Gothic" w:eastAsia="MS Gothic" w:hAnsi="MS Gothic" w:cs="MS Gothic" w:hint="eastAsia"/>
          <w:color w:val="000000"/>
        </w:rPr>
        <w:t> </w:t>
      </w:r>
      <w:r w:rsidRPr="005827B2">
        <w:rPr>
          <w:rFonts w:ascii="Calibri" w:hAnsi="Calibri" w:cs="Calibri"/>
          <w:color w:val="000000"/>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w:t>
      </w:r>
      <w:r w:rsidRPr="005827B2">
        <w:rPr>
          <w:rFonts w:ascii="Calibri" w:hAnsi="Calibri" w:cs="Calibri"/>
          <w:color w:val="000000"/>
        </w:rPr>
        <w:lastRenderedPageBreak/>
        <w:t xml:space="preserve">aware of intellectual property belonging to others (past or present) circulating, either through the student body or online. The intellectual property rights owner deserves to know (and may have already given their consent). </w:t>
      </w:r>
    </w:p>
    <w:p w14:paraId="473F3B80" w14:textId="40465A37" w:rsidR="005827B2" w:rsidRDefault="0096059B" w:rsidP="005827B2">
      <w:pPr>
        <w:autoSpaceDE w:val="0"/>
        <w:autoSpaceDN w:val="0"/>
        <w:adjustRightInd w:val="0"/>
        <w:jc w:val="both"/>
        <w:rPr>
          <w:rStyle w:val="Heading3Char"/>
          <w:rFonts w:ascii="Calibri" w:hAnsi="Calibri" w:cs="Calibri"/>
          <w:b/>
        </w:rPr>
      </w:pPr>
      <w:r>
        <w:rPr>
          <w:rStyle w:val="Heading3Char"/>
          <w:rFonts w:ascii="Calibri" w:hAnsi="Calibri" w:cs="Calibri"/>
          <w:b/>
        </w:rPr>
        <w:tab/>
      </w:r>
    </w:p>
    <w:p w14:paraId="08AAC45F" w14:textId="69238382" w:rsidR="004C5155" w:rsidRPr="005827B2" w:rsidRDefault="004C5155" w:rsidP="005827B2">
      <w:pPr>
        <w:autoSpaceDE w:val="0"/>
        <w:autoSpaceDN w:val="0"/>
        <w:adjustRightInd w:val="0"/>
        <w:jc w:val="both"/>
        <w:rPr>
          <w:rFonts w:ascii="Calibri" w:hAnsi="Calibri" w:cs="Calibri"/>
          <w:color w:val="000000"/>
        </w:rPr>
      </w:pPr>
      <w:r w:rsidRPr="005827B2">
        <w:rPr>
          <w:rStyle w:val="Heading3Char"/>
          <w:rFonts w:ascii="Calibri" w:hAnsi="Calibri" w:cs="Calibri"/>
          <w:b/>
        </w:rPr>
        <w:t>Academic integrity:</w:t>
      </w:r>
      <w:r w:rsidRPr="005827B2">
        <w:rPr>
          <w:rFonts w:ascii="MS Gothic" w:eastAsia="MS Gothic" w:hAnsi="MS Gothic" w:cs="MS Gothic" w:hint="eastAsia"/>
          <w:b/>
          <w:bCs/>
          <w:color w:val="000000"/>
        </w:rPr>
        <w:t> </w:t>
      </w:r>
      <w:r w:rsidRPr="005827B2">
        <w:rPr>
          <w:rFonts w:ascii="Calibri" w:hAnsi="Calibri" w:cs="Calibri"/>
          <w:color w:val="000000"/>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5827B2">
        <w:rPr>
          <w:rFonts w:ascii="Calibri" w:hAnsi="Calibri" w:cs="Calibri"/>
          <w:color w:val="0000FF"/>
        </w:rPr>
        <w:t>http://uwaterloo.ca/academicintegrity</w:t>
      </w:r>
      <w:r w:rsidRPr="005827B2">
        <w:rPr>
          <w:rFonts w:ascii="Calibri" w:hAnsi="Calibri" w:cs="Calibri"/>
          <w:color w:val="000000"/>
        </w:rPr>
        <w:t>. ENV students are strongly encouraged to review the material provided by the university’s Academic Integrity office specifically for students:</w:t>
      </w:r>
      <w:r w:rsidR="0096059B">
        <w:rPr>
          <w:rFonts w:ascii="Calibri" w:hAnsi="Calibri" w:cs="Calibri"/>
          <w:color w:val="000000"/>
        </w:rPr>
        <w:t xml:space="preserve"> </w:t>
      </w:r>
      <w:r w:rsidR="0096059B" w:rsidRPr="0096059B">
        <w:rPr>
          <w:rFonts w:ascii="Calibri" w:hAnsi="Calibri" w:cs="Calibri"/>
          <w:color w:val="0000FF"/>
        </w:rPr>
        <w:t>https://uwaterloo.ca/academic-integrity/integrity-students</w:t>
      </w:r>
      <w:r w:rsidR="0096059B" w:rsidRPr="005827B2">
        <w:rPr>
          <w:rFonts w:ascii="MS Gothic" w:eastAsia="MS Gothic" w:hAnsi="MS Gothic" w:cs="MS Gothic" w:hint="eastAsia"/>
          <w:color w:val="0000FF"/>
        </w:rPr>
        <w:t xml:space="preserve"> </w:t>
      </w:r>
      <w:r w:rsidRPr="005827B2">
        <w:rPr>
          <w:rFonts w:ascii="MS Gothic" w:eastAsia="MS Gothic" w:hAnsi="MS Gothic" w:cs="MS Gothic" w:hint="eastAsia"/>
          <w:color w:val="0000FF"/>
        </w:rPr>
        <w:t> </w:t>
      </w:r>
      <w:r w:rsidRPr="005827B2">
        <w:rPr>
          <w:rFonts w:ascii="Calibri" w:hAnsi="Calibri" w:cs="Calibri"/>
          <w:color w:val="000000"/>
        </w:rPr>
        <w:t>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w:t>
      </w:r>
      <w:r w:rsidR="00DA4BAE">
        <w:rPr>
          <w:rFonts w:ascii="Calibri" w:hAnsi="Calibri" w:cs="Calibri"/>
          <w:color w:val="000000"/>
        </w:rPr>
        <w:t xml:space="preserve"> </w:t>
      </w:r>
      <w:r w:rsidRPr="005827B2">
        <w:rPr>
          <w:rFonts w:ascii="Calibri" w:hAnsi="Calibri" w:cs="Calibri"/>
          <w:color w:val="0000FF"/>
        </w:rPr>
        <w:t xml:space="preserve">https://uwaterloo.ca/library/get-assignment-and-research-help/academic-integrity/academic-integrity-tutorial </w:t>
      </w:r>
    </w:p>
    <w:p w14:paraId="1A3C29AF" w14:textId="77777777" w:rsidR="004C5155" w:rsidRPr="005827B2" w:rsidRDefault="004C5155" w:rsidP="005827B2">
      <w:pPr>
        <w:autoSpaceDE w:val="0"/>
        <w:autoSpaceDN w:val="0"/>
        <w:adjustRightInd w:val="0"/>
        <w:jc w:val="both"/>
        <w:rPr>
          <w:rFonts w:ascii="Calibri" w:hAnsi="Calibri" w:cs="Calibri"/>
          <w:color w:val="000000"/>
        </w:rPr>
      </w:pPr>
      <w:r w:rsidRPr="005827B2">
        <w:rPr>
          <w:rFonts w:ascii="Calibri" w:hAnsi="Calibri" w:cs="Calibri"/>
          <w:color w:val="000000"/>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5827B2">
        <w:rPr>
          <w:rFonts w:ascii="Calibri" w:hAnsi="Calibri" w:cs="Calibri"/>
          <w:color w:val="0000FF"/>
        </w:rPr>
        <w:t>https://uwaterloo.ca/secretariat/policies-procedures-guidelines/policy-71</w:t>
      </w:r>
      <w:r w:rsidRPr="005827B2">
        <w:rPr>
          <w:rFonts w:ascii="Calibri" w:hAnsi="Calibri" w:cs="Calibri"/>
          <w:color w:val="000000"/>
        </w:rPr>
        <w:t xml:space="preserve">. Students who believe that they have been wrongfully or unjustly penalized have the right to grieve; refer to Policy #70, Student Grievance: </w:t>
      </w:r>
      <w:r w:rsidRPr="005827B2">
        <w:rPr>
          <w:rFonts w:ascii="Calibri" w:hAnsi="Calibri" w:cs="Calibri"/>
          <w:color w:val="0B4CB4"/>
        </w:rPr>
        <w:t xml:space="preserve">https://uwaterloo.ca/secretariat-general-counsel/policies-procedures-guidelines/policy-70. </w:t>
      </w:r>
    </w:p>
    <w:p w14:paraId="5E1AD401" w14:textId="77777777" w:rsidR="005827B2" w:rsidRDefault="005827B2" w:rsidP="005827B2">
      <w:pPr>
        <w:autoSpaceDE w:val="0"/>
        <w:autoSpaceDN w:val="0"/>
        <w:adjustRightInd w:val="0"/>
        <w:jc w:val="both"/>
        <w:rPr>
          <w:rStyle w:val="Heading3Char"/>
          <w:rFonts w:ascii="Calibri" w:hAnsi="Calibri" w:cs="Calibri"/>
          <w:b/>
        </w:rPr>
      </w:pPr>
    </w:p>
    <w:p w14:paraId="1117E8C2" w14:textId="5FDA8B32" w:rsidR="004C5155" w:rsidRPr="005827B2" w:rsidRDefault="004C5155" w:rsidP="005827B2">
      <w:pPr>
        <w:autoSpaceDE w:val="0"/>
        <w:autoSpaceDN w:val="0"/>
        <w:adjustRightInd w:val="0"/>
        <w:jc w:val="both"/>
        <w:rPr>
          <w:rFonts w:ascii="Calibri" w:hAnsi="Calibri" w:cs="Calibri"/>
          <w:color w:val="000000"/>
        </w:rPr>
      </w:pPr>
      <w:r w:rsidRPr="005827B2">
        <w:rPr>
          <w:rStyle w:val="Heading3Char"/>
          <w:rFonts w:ascii="Calibri" w:hAnsi="Calibri" w:cs="Calibri"/>
          <w:b/>
        </w:rPr>
        <w:t>Mental health:</w:t>
      </w:r>
      <w:r w:rsidRPr="005827B2">
        <w:rPr>
          <w:rFonts w:ascii="MS Gothic" w:eastAsia="MS Gothic" w:hAnsi="MS Gothic" w:cs="MS Gothic" w:hint="eastAsia"/>
          <w:b/>
          <w:bCs/>
          <w:color w:val="000000"/>
        </w:rPr>
        <w:t> </w:t>
      </w:r>
      <w:r w:rsidRPr="005827B2">
        <w:rPr>
          <w:rFonts w:ascii="Calibri" w:hAnsi="Calibri" w:cs="Calibri"/>
          <w:color w:val="000000"/>
        </w:rPr>
        <w:t xml:space="preserve">The University of Waterloo, the Faculty of Environment and our Departments/Schools consider students' well-being to be extremely important. We recognize that throughout the term students may face health challenges - physical and/or emotional. </w:t>
      </w:r>
      <w:r w:rsidRPr="005827B2">
        <w:rPr>
          <w:rFonts w:ascii="Calibri" w:hAnsi="Calibri" w:cs="Calibri"/>
          <w:b/>
          <w:bCs/>
          <w:color w:val="000000"/>
        </w:rPr>
        <w:t>Please note that help is available</w:t>
      </w:r>
      <w:r w:rsidRPr="005827B2">
        <w:rPr>
          <w:rFonts w:ascii="Calibri" w:hAnsi="Calibri" w:cs="Calibri"/>
          <w:color w:val="000000"/>
        </w:rPr>
        <w:t xml:space="preserve">. Mental health is a serious issue for everyone and can affect your ability to do your best work. Counselling Services </w:t>
      </w:r>
      <w:r w:rsidRPr="005827B2">
        <w:rPr>
          <w:rFonts w:ascii="Calibri" w:hAnsi="Calibri" w:cs="Calibri"/>
          <w:color w:val="0B4CB4"/>
        </w:rPr>
        <w:t xml:space="preserve">http://www.uwaterloo.ca/counselling-services </w:t>
      </w:r>
      <w:r w:rsidRPr="005827B2">
        <w:rPr>
          <w:rFonts w:ascii="Calibri" w:hAnsi="Calibri" w:cs="Calibri"/>
          <w:color w:val="000000"/>
        </w:rPr>
        <w:t>is an inclusive, non-judgmental, and confidential space for anyone to seek support. They offer confidential counselling for a variety of areas including anxiety, stress management, depression, grief, substance use, sexuality, and relationship issues. a</w:t>
      </w:r>
    </w:p>
    <w:p w14:paraId="3D618E08" w14:textId="77777777" w:rsidR="005827B2" w:rsidRDefault="005827B2" w:rsidP="005827B2">
      <w:pPr>
        <w:autoSpaceDE w:val="0"/>
        <w:autoSpaceDN w:val="0"/>
        <w:adjustRightInd w:val="0"/>
        <w:jc w:val="both"/>
        <w:rPr>
          <w:rStyle w:val="Heading3Char"/>
          <w:rFonts w:ascii="Calibri" w:hAnsi="Calibri" w:cs="Calibri"/>
          <w:b/>
        </w:rPr>
      </w:pPr>
    </w:p>
    <w:p w14:paraId="5D490735" w14:textId="5E007A2E" w:rsidR="004C5155" w:rsidRPr="005827B2" w:rsidRDefault="004C5155" w:rsidP="005827B2">
      <w:pPr>
        <w:autoSpaceDE w:val="0"/>
        <w:autoSpaceDN w:val="0"/>
        <w:adjustRightInd w:val="0"/>
        <w:jc w:val="both"/>
        <w:rPr>
          <w:rFonts w:ascii="Calibri" w:hAnsi="Calibri" w:cs="Calibri"/>
          <w:color w:val="000000"/>
        </w:rPr>
      </w:pPr>
      <w:r w:rsidRPr="005827B2">
        <w:rPr>
          <w:rStyle w:val="Heading3Char"/>
          <w:rFonts w:ascii="Calibri" w:hAnsi="Calibri" w:cs="Calibri"/>
          <w:b/>
        </w:rPr>
        <w:t xml:space="preserve">Grievance: </w:t>
      </w:r>
      <w:r w:rsidRPr="005827B2">
        <w:rPr>
          <w:rFonts w:ascii="Calibri" w:hAnsi="Calibri" w:cs="Calibri"/>
          <w:color w:val="000000"/>
        </w:rPr>
        <w:t xml:space="preserve">A student who believes that a decision affecting some aspect of his/her university life has been unfair or unreasonable may have grounds for initiating a grievance. See Policy 70 - Student Petitions and Grievances, Section 4, </w:t>
      </w:r>
      <w:r w:rsidR="00DA4BAE" w:rsidRPr="00DA4BAE">
        <w:rPr>
          <w:rFonts w:ascii="Calibri" w:hAnsi="Calibri" w:cs="Calibri"/>
          <w:color w:val="0000FF"/>
        </w:rPr>
        <w:t>https://uwaterloo.ca/secretariat/policies-procedures-guidelines/policy-70</w:t>
      </w:r>
      <w:r w:rsidRPr="005827B2">
        <w:rPr>
          <w:rFonts w:ascii="Calibri" w:hAnsi="Calibri" w:cs="Calibri"/>
          <w:color w:val="000000"/>
        </w:rPr>
        <w:t xml:space="preserve">. When in doubt please contact your Undergraduate Advisor for details. </w:t>
      </w:r>
    </w:p>
    <w:p w14:paraId="303D96C1" w14:textId="77777777" w:rsidR="005827B2" w:rsidRDefault="005827B2" w:rsidP="005827B2">
      <w:pPr>
        <w:autoSpaceDE w:val="0"/>
        <w:autoSpaceDN w:val="0"/>
        <w:adjustRightInd w:val="0"/>
        <w:jc w:val="both"/>
        <w:rPr>
          <w:rStyle w:val="Heading3Char"/>
          <w:rFonts w:ascii="Calibri" w:hAnsi="Calibri" w:cs="Calibri"/>
          <w:b/>
        </w:rPr>
      </w:pPr>
    </w:p>
    <w:p w14:paraId="55A666F3" w14:textId="2E3B1028" w:rsidR="004C5155" w:rsidRPr="005827B2" w:rsidRDefault="004C5155" w:rsidP="005827B2">
      <w:pPr>
        <w:autoSpaceDE w:val="0"/>
        <w:autoSpaceDN w:val="0"/>
        <w:adjustRightInd w:val="0"/>
        <w:jc w:val="both"/>
        <w:rPr>
          <w:rFonts w:ascii="Calibri" w:hAnsi="Calibri" w:cs="Calibri"/>
          <w:color w:val="000000"/>
        </w:rPr>
      </w:pPr>
      <w:r w:rsidRPr="005827B2">
        <w:rPr>
          <w:rStyle w:val="Heading3Char"/>
          <w:rFonts w:ascii="Calibri" w:hAnsi="Calibri" w:cs="Calibri"/>
          <w:b/>
        </w:rPr>
        <w:t>Appeals:</w:t>
      </w:r>
      <w:r w:rsidRPr="005827B2">
        <w:rPr>
          <w:rFonts w:ascii="MS Gothic" w:eastAsia="MS Gothic" w:hAnsi="MS Gothic" w:cs="MS Gothic" w:hint="eastAsia"/>
          <w:b/>
          <w:bCs/>
          <w:color w:val="000000"/>
        </w:rPr>
        <w:t> </w:t>
      </w:r>
      <w:r w:rsidRPr="005827B2">
        <w:rPr>
          <w:rFonts w:ascii="Calibri" w:hAnsi="Calibri" w:cs="Calibri"/>
          <w:color w:val="000000"/>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00412854" w:rsidRPr="00412854">
        <w:rPr>
          <w:rFonts w:ascii="Calibri" w:hAnsi="Calibri" w:cs="Calibri"/>
          <w:color w:val="0B4CB4"/>
        </w:rPr>
        <w:t>https://uwaterloo.ca/secretariat/policies-procedures-guidelines/policy-72</w:t>
      </w:r>
      <w:r w:rsidRPr="005827B2">
        <w:rPr>
          <w:rFonts w:ascii="Calibri" w:hAnsi="Calibri" w:cs="Calibri"/>
          <w:color w:val="0B4CB4"/>
        </w:rPr>
        <w:t xml:space="preserve"> </w:t>
      </w:r>
    </w:p>
    <w:p w14:paraId="6F69D12A" w14:textId="77777777" w:rsidR="005827B2" w:rsidRDefault="005827B2" w:rsidP="005827B2">
      <w:pPr>
        <w:autoSpaceDE w:val="0"/>
        <w:autoSpaceDN w:val="0"/>
        <w:adjustRightInd w:val="0"/>
        <w:jc w:val="both"/>
        <w:rPr>
          <w:rStyle w:val="Heading3Char"/>
          <w:rFonts w:ascii="Calibri" w:hAnsi="Calibri" w:cs="Calibri"/>
          <w:b/>
        </w:rPr>
      </w:pPr>
    </w:p>
    <w:p w14:paraId="036EEE53" w14:textId="5AA04C21" w:rsidR="000D6DC3" w:rsidRDefault="004C5155" w:rsidP="000D6DC3">
      <w:pPr>
        <w:autoSpaceDE w:val="0"/>
        <w:autoSpaceDN w:val="0"/>
        <w:adjustRightInd w:val="0"/>
        <w:jc w:val="both"/>
        <w:rPr>
          <w:rFonts w:ascii="Calibri" w:hAnsi="Calibri" w:cs="Calibri"/>
          <w:color w:val="000000"/>
        </w:rPr>
      </w:pPr>
      <w:r w:rsidRPr="005827B2">
        <w:rPr>
          <w:rStyle w:val="Heading3Char"/>
          <w:rFonts w:ascii="Calibri" w:hAnsi="Calibri" w:cs="Calibri"/>
          <w:b/>
        </w:rPr>
        <w:t>Communications with instructor:</w:t>
      </w:r>
      <w:r w:rsidRPr="005827B2">
        <w:rPr>
          <w:rFonts w:ascii="MS Gothic" w:eastAsia="MS Gothic" w:hAnsi="MS Gothic" w:cs="MS Gothic" w:hint="eastAsia"/>
          <w:b/>
          <w:bCs/>
          <w:color w:val="000000"/>
        </w:rPr>
        <w:t> </w:t>
      </w:r>
      <w:r w:rsidRPr="005827B2">
        <w:rPr>
          <w:rFonts w:ascii="Calibri" w:hAnsi="Calibri" w:cs="Calibri"/>
          <w:color w:val="000000"/>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52957C6F" w14:textId="77777777" w:rsidR="000D6DC3" w:rsidRPr="000D6DC3" w:rsidRDefault="000D6DC3" w:rsidP="000D6DC3">
      <w:pPr>
        <w:autoSpaceDE w:val="0"/>
        <w:autoSpaceDN w:val="0"/>
        <w:adjustRightInd w:val="0"/>
        <w:jc w:val="both"/>
        <w:rPr>
          <w:rFonts w:ascii="Calibri" w:hAnsi="Calibri" w:cs="Calibri"/>
          <w:color w:val="000000"/>
        </w:rPr>
      </w:pPr>
    </w:p>
    <w:p w14:paraId="6A510208" w14:textId="77777777" w:rsidR="004C5155" w:rsidRPr="005827B2" w:rsidRDefault="004C5155" w:rsidP="004C5155">
      <w:pPr>
        <w:pStyle w:val="Heading2"/>
        <w:rPr>
          <w:rFonts w:ascii="Calibri" w:hAnsi="Calibri" w:cs="Calibri"/>
          <w:b/>
          <w:sz w:val="24"/>
          <w:szCs w:val="24"/>
        </w:rPr>
      </w:pPr>
      <w:r w:rsidRPr="005827B2">
        <w:rPr>
          <w:rFonts w:ascii="Calibri" w:hAnsi="Calibri" w:cs="Calibri"/>
          <w:b/>
          <w:sz w:val="24"/>
          <w:szCs w:val="24"/>
        </w:rPr>
        <w:t xml:space="preserve">UW RESOURCES FOR STUDENTS </w:t>
      </w:r>
    </w:p>
    <w:p w14:paraId="40C7CBEA" w14:textId="77777777" w:rsidR="004C5155" w:rsidRPr="005827B2" w:rsidRDefault="004C5155" w:rsidP="004C5155">
      <w:pPr>
        <w:rPr>
          <w:rFonts w:ascii="Calibri" w:hAnsi="Calibri" w:cs="Calibri"/>
        </w:rPr>
      </w:pP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3141"/>
        <w:gridCol w:w="7066"/>
      </w:tblGrid>
      <w:tr w:rsidR="004C5155" w:rsidRPr="005827B2" w14:paraId="5457F352"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4BE6B622" w14:textId="77777777" w:rsidR="004C5155" w:rsidRPr="005827B2" w:rsidRDefault="004C5155" w:rsidP="008B71C4">
            <w:pPr>
              <w:jc w:val="center"/>
              <w:rPr>
                <w:rFonts w:ascii="Calibri" w:hAnsi="Calibri" w:cs="Calibri"/>
              </w:rPr>
            </w:pPr>
            <w:r w:rsidRPr="005827B2">
              <w:rPr>
                <w:rFonts w:ascii="Calibri" w:hAnsi="Calibri" w:cs="Calibri"/>
              </w:rPr>
              <w:t>HELP NEEDED:</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6CE6264B" w14:textId="77777777" w:rsidR="004C5155" w:rsidRPr="005827B2" w:rsidRDefault="004C5155" w:rsidP="008B71C4">
            <w:pPr>
              <w:jc w:val="center"/>
              <w:rPr>
                <w:rFonts w:ascii="Calibri" w:hAnsi="Calibri" w:cs="Calibri"/>
              </w:rPr>
            </w:pPr>
            <w:r w:rsidRPr="005827B2">
              <w:rPr>
                <w:rFonts w:ascii="Calibri" w:hAnsi="Calibri" w:cs="Calibri"/>
              </w:rPr>
              <w:t>HELP PROVIDED:</w:t>
            </w:r>
          </w:p>
        </w:tc>
      </w:tr>
      <w:tr w:rsidR="004C5155" w:rsidRPr="005827B2" w14:paraId="3AA5D45E"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4D1E762B" w14:textId="77777777" w:rsidR="004C5155" w:rsidRPr="005827B2" w:rsidRDefault="004C5155" w:rsidP="008B71C4">
            <w:pPr>
              <w:rPr>
                <w:rFonts w:ascii="Calibri" w:hAnsi="Calibri" w:cs="Calibri"/>
              </w:rPr>
            </w:pPr>
            <w:r w:rsidRPr="005827B2">
              <w:rPr>
                <w:rFonts w:ascii="Calibri" w:hAnsi="Calibri" w:cs="Calibri"/>
                <w:b/>
                <w:bCs/>
              </w:rPr>
              <w:t xml:space="preserve">Writing skills </w:t>
            </w:r>
          </w:p>
          <w:p w14:paraId="24A8203F" w14:textId="77777777" w:rsidR="004C5155" w:rsidRPr="005827B2" w:rsidRDefault="004C5155" w:rsidP="008B71C4">
            <w:pPr>
              <w:rPr>
                <w:rFonts w:ascii="Calibri" w:hAnsi="Calibri" w:cs="Calibri"/>
              </w:rPr>
            </w:pPr>
            <w:r w:rsidRPr="005827B2">
              <w:rPr>
                <w:rFonts w:ascii="Calibri" w:hAnsi="Calibri" w:cs="Calibri"/>
              </w:rPr>
              <w:t xml:space="preserve">Unsure how to write in own words or organize ideas </w:t>
            </w:r>
          </w:p>
          <w:p w14:paraId="60E9D572" w14:textId="77777777" w:rsidR="004C5155" w:rsidRPr="005827B2" w:rsidRDefault="004C5155" w:rsidP="008B71C4">
            <w:pPr>
              <w:rPr>
                <w:rFonts w:ascii="Calibri" w:hAnsi="Calibri" w:cs="Calibri"/>
              </w:rPr>
            </w:pPr>
            <w:r w:rsidRPr="005827B2">
              <w:rPr>
                <w:rFonts w:ascii="Calibri" w:hAnsi="Calibri" w:cs="Calibri"/>
              </w:rPr>
              <w:t xml:space="preserve">e.g. statements: </w:t>
            </w:r>
          </w:p>
          <w:p w14:paraId="05AE57F9"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“I don’t know how I am supposed to write this in my own words” </w:t>
            </w:r>
          </w:p>
          <w:p w14:paraId="0C71B1F8"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“I don’t know how to paraphrase what the author wrote in a different way” </w:t>
            </w:r>
          </w:p>
          <w:p w14:paraId="00C527A7"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“What I am supposed to source?” </w:t>
            </w:r>
          </w:p>
          <w:p w14:paraId="268ED9C2"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“I don’t have any value to add to the argument” </w:t>
            </w:r>
          </w:p>
          <w:p w14:paraId="5144A1C5"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“I don’t know how to write a ...” </w:t>
            </w:r>
          </w:p>
          <w:p w14:paraId="50FEF40B" w14:textId="77777777" w:rsidR="004C5155" w:rsidRPr="005827B2" w:rsidRDefault="004C5155" w:rsidP="004C5155">
            <w:pPr>
              <w:numPr>
                <w:ilvl w:val="0"/>
                <w:numId w:val="15"/>
              </w:numPr>
              <w:rPr>
                <w:rFonts w:ascii="Calibri" w:hAnsi="Calibri" w:cs="Calibri"/>
              </w:rPr>
            </w:pPr>
            <w:r w:rsidRPr="005827B2">
              <w:rPr>
                <w:rFonts w:ascii="Calibri" w:hAnsi="Calibri" w:cs="Calibri"/>
                <w:i/>
                <w:iCs/>
              </w:rPr>
              <w:t xml:space="preserve">“I have some thoughts and research, but I don’t know how to organize them...”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5FE53AB0" w14:textId="77777777" w:rsidR="004C5155" w:rsidRPr="005827B2" w:rsidRDefault="004C5155" w:rsidP="004C5155">
            <w:pPr>
              <w:numPr>
                <w:ilvl w:val="0"/>
                <w:numId w:val="16"/>
              </w:numPr>
              <w:rPr>
                <w:rFonts w:ascii="Calibri" w:hAnsi="Calibri" w:cs="Calibri"/>
              </w:rPr>
            </w:pPr>
            <w:r w:rsidRPr="005827B2">
              <w:rPr>
                <w:rFonts w:ascii="Calibri" w:hAnsi="Calibri" w:cs="Calibri"/>
              </w:rPr>
              <w:t xml:space="preserve">Attend a Writing Centre (WC) workshop – e.g., ‘Say it in your own words: paraphrase &amp; summary’ </w:t>
            </w:r>
          </w:p>
          <w:p w14:paraId="780952F7" w14:textId="77777777" w:rsidR="004C5155" w:rsidRPr="005827B2" w:rsidRDefault="004C5155" w:rsidP="004C5155">
            <w:pPr>
              <w:numPr>
                <w:ilvl w:val="0"/>
                <w:numId w:val="16"/>
              </w:numPr>
              <w:rPr>
                <w:rFonts w:ascii="Calibri" w:hAnsi="Calibri" w:cs="Calibri"/>
              </w:rPr>
            </w:pPr>
            <w:r w:rsidRPr="005827B2">
              <w:rPr>
                <w:rFonts w:ascii="Calibri" w:hAnsi="Calibri" w:cs="Calibri"/>
              </w:rPr>
              <w:t xml:space="preserve">Review Writing Centre (WC) writing resources, such as ‘”Integrating Evidence” </w:t>
            </w:r>
          </w:p>
          <w:p w14:paraId="18C0D68D" w14:textId="77777777" w:rsidR="004C5155" w:rsidRPr="005827B2" w:rsidRDefault="004C5155" w:rsidP="004C5155">
            <w:pPr>
              <w:numPr>
                <w:ilvl w:val="0"/>
                <w:numId w:val="16"/>
              </w:numPr>
              <w:rPr>
                <w:rFonts w:ascii="Calibri" w:hAnsi="Calibri" w:cs="Calibri"/>
              </w:rPr>
            </w:pPr>
            <w:r w:rsidRPr="005827B2">
              <w:rPr>
                <w:rFonts w:ascii="Calibri" w:hAnsi="Calibri" w:cs="Calibri"/>
              </w:rPr>
              <w:t xml:space="preserve">Use WriteOnline resources </w:t>
            </w:r>
          </w:p>
          <w:p w14:paraId="38F3ACC6" w14:textId="77777777" w:rsidR="004C5155" w:rsidRPr="005827B2" w:rsidRDefault="004C5155" w:rsidP="004C5155">
            <w:pPr>
              <w:numPr>
                <w:ilvl w:val="0"/>
                <w:numId w:val="16"/>
              </w:numPr>
              <w:rPr>
                <w:rFonts w:ascii="Calibri" w:hAnsi="Calibri" w:cs="Calibri"/>
              </w:rPr>
            </w:pPr>
            <w:r w:rsidRPr="005827B2">
              <w:rPr>
                <w:rFonts w:ascii="Calibri" w:hAnsi="Calibri" w:cs="Calibri"/>
              </w:rPr>
              <w:t xml:space="preserve">Meet with a Writing Centre (WC) writing specialist by booking an appointment or attending a drop-in session at the Library </w:t>
            </w:r>
          </w:p>
          <w:p w14:paraId="773801B1" w14:textId="77777777" w:rsidR="004C5155" w:rsidRPr="005827B2" w:rsidRDefault="004C5155" w:rsidP="008B71C4">
            <w:pPr>
              <w:rPr>
                <w:rFonts w:ascii="Calibri" w:hAnsi="Calibri" w:cs="Calibri"/>
              </w:rPr>
            </w:pPr>
          </w:p>
        </w:tc>
      </w:tr>
      <w:tr w:rsidR="004C5155" w:rsidRPr="005827B2" w14:paraId="1BD9C9B4"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06D0F7BD" w14:textId="77777777" w:rsidR="004C5155" w:rsidRPr="005827B2" w:rsidRDefault="004C5155" w:rsidP="008B71C4">
            <w:pPr>
              <w:rPr>
                <w:rFonts w:ascii="Calibri" w:hAnsi="Calibri" w:cs="Calibri"/>
              </w:rPr>
            </w:pPr>
            <w:r w:rsidRPr="005827B2">
              <w:rPr>
                <w:rFonts w:ascii="Calibri" w:hAnsi="Calibri" w:cs="Calibri"/>
                <w:b/>
                <w:bCs/>
              </w:rPr>
              <w:t xml:space="preserve">Stress and time management skills </w:t>
            </w:r>
          </w:p>
          <w:p w14:paraId="19BCBC1E" w14:textId="77777777" w:rsidR="004C5155" w:rsidRPr="005827B2" w:rsidRDefault="004C5155" w:rsidP="008B71C4">
            <w:pPr>
              <w:rPr>
                <w:rFonts w:ascii="Calibri" w:hAnsi="Calibri" w:cs="Calibri"/>
              </w:rPr>
            </w:pPr>
            <w:r w:rsidRPr="005827B2">
              <w:rPr>
                <w:rFonts w:ascii="Calibri" w:hAnsi="Calibri" w:cs="Calibri"/>
              </w:rPr>
              <w:t xml:space="preserve">Struggling with workload stress, sufficient time for course work and/or how to approach large assignments </w:t>
            </w:r>
          </w:p>
          <w:p w14:paraId="7889960C" w14:textId="77777777" w:rsidR="004C5155" w:rsidRPr="005827B2" w:rsidRDefault="004C5155" w:rsidP="008B71C4">
            <w:pPr>
              <w:rPr>
                <w:rFonts w:ascii="Calibri" w:hAnsi="Calibri" w:cs="Calibri"/>
              </w:rPr>
            </w:pPr>
            <w:r w:rsidRPr="005827B2">
              <w:rPr>
                <w:rFonts w:ascii="Calibri" w:hAnsi="Calibri" w:cs="Calibri"/>
              </w:rPr>
              <w:t xml:space="preserve">e.g. statements: </w:t>
            </w:r>
          </w:p>
          <w:p w14:paraId="514E51AE" w14:textId="77777777" w:rsidR="004C5155" w:rsidRPr="005827B2" w:rsidRDefault="004C5155" w:rsidP="004C5155">
            <w:pPr>
              <w:numPr>
                <w:ilvl w:val="0"/>
                <w:numId w:val="17"/>
              </w:numPr>
              <w:rPr>
                <w:rFonts w:ascii="Calibri" w:hAnsi="Calibri" w:cs="Calibri"/>
              </w:rPr>
            </w:pPr>
            <w:r w:rsidRPr="005827B2">
              <w:rPr>
                <w:rFonts w:ascii="Calibri" w:hAnsi="Calibri" w:cs="Calibri"/>
                <w:i/>
                <w:iCs/>
              </w:rPr>
              <w:t xml:space="preserve">“I was overwhelmed with what I needed to accomplish” </w:t>
            </w:r>
          </w:p>
          <w:p w14:paraId="44A05BD9" w14:textId="77777777" w:rsidR="004C5155" w:rsidRPr="005827B2" w:rsidRDefault="004C5155" w:rsidP="004C5155">
            <w:pPr>
              <w:numPr>
                <w:ilvl w:val="0"/>
                <w:numId w:val="17"/>
              </w:numPr>
              <w:rPr>
                <w:rFonts w:ascii="Calibri" w:hAnsi="Calibri" w:cs="Calibri"/>
              </w:rPr>
            </w:pPr>
            <w:r w:rsidRPr="005827B2">
              <w:rPr>
                <w:rFonts w:ascii="Calibri" w:hAnsi="Calibri" w:cs="Calibri"/>
                <w:i/>
                <w:iCs/>
              </w:rPr>
              <w:t xml:space="preserve">“It was such a big assignment – I didn’t know where to start” </w:t>
            </w:r>
          </w:p>
          <w:p w14:paraId="56F0734A" w14:textId="77777777" w:rsidR="004C5155" w:rsidRPr="005827B2" w:rsidRDefault="004C5155" w:rsidP="004C5155">
            <w:pPr>
              <w:numPr>
                <w:ilvl w:val="0"/>
                <w:numId w:val="17"/>
              </w:numPr>
              <w:rPr>
                <w:rFonts w:ascii="Calibri" w:hAnsi="Calibri" w:cs="Calibri"/>
              </w:rPr>
            </w:pPr>
            <w:r w:rsidRPr="005827B2">
              <w:rPr>
                <w:rFonts w:ascii="Calibri" w:hAnsi="Calibri" w:cs="Calibri"/>
                <w:i/>
                <w:iCs/>
              </w:rPr>
              <w:lastRenderedPageBreak/>
              <w:t xml:space="preserve">“I was experiencing a lot of stress as a result of my heavy workload, deadlines and pressure to succeed” </w:t>
            </w:r>
          </w:p>
          <w:p w14:paraId="6183C774" w14:textId="77777777" w:rsidR="004C5155" w:rsidRPr="005827B2" w:rsidRDefault="004C5155" w:rsidP="004C5155">
            <w:pPr>
              <w:numPr>
                <w:ilvl w:val="0"/>
                <w:numId w:val="17"/>
              </w:numPr>
              <w:rPr>
                <w:rFonts w:ascii="Calibri" w:hAnsi="Calibri" w:cs="Calibri"/>
              </w:rPr>
            </w:pPr>
            <w:r w:rsidRPr="005827B2">
              <w:rPr>
                <w:rFonts w:ascii="Calibri" w:hAnsi="Calibri" w:cs="Calibri"/>
              </w:rPr>
              <w:t>􏰞  </w:t>
            </w:r>
            <w:r w:rsidRPr="005827B2">
              <w:rPr>
                <w:rFonts w:ascii="Calibri" w:hAnsi="Calibri" w:cs="Calibri"/>
                <w:i/>
                <w:iCs/>
              </w:rPr>
              <w:t xml:space="preserve">“I am running out of time. I don’t have enough time to double check my references and/or sources”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787AAB9" w14:textId="77777777" w:rsidR="004C5155" w:rsidRPr="005827B2" w:rsidRDefault="004C5155" w:rsidP="004C5155">
            <w:pPr>
              <w:numPr>
                <w:ilvl w:val="0"/>
                <w:numId w:val="18"/>
              </w:numPr>
              <w:rPr>
                <w:rFonts w:ascii="Calibri" w:hAnsi="Calibri" w:cs="Calibri"/>
              </w:rPr>
            </w:pPr>
            <w:r w:rsidRPr="005827B2">
              <w:rPr>
                <w:rFonts w:ascii="Calibri" w:hAnsi="Calibri" w:cs="Calibri"/>
              </w:rPr>
              <w:lastRenderedPageBreak/>
              <w:t xml:space="preserve">Student Success Office workshops – e.g., ‘Get this term started’ and ‘Organizing Your Time’ </w:t>
            </w:r>
          </w:p>
          <w:p w14:paraId="4AAD3F2B" w14:textId="77777777" w:rsidR="004C5155" w:rsidRPr="005827B2" w:rsidRDefault="004C5155" w:rsidP="004C5155">
            <w:pPr>
              <w:numPr>
                <w:ilvl w:val="0"/>
                <w:numId w:val="18"/>
              </w:numPr>
              <w:rPr>
                <w:rFonts w:ascii="Calibri" w:hAnsi="Calibri" w:cs="Calibri"/>
              </w:rPr>
            </w:pPr>
            <w:r w:rsidRPr="005827B2">
              <w:rPr>
                <w:rFonts w:ascii="Calibri" w:hAnsi="Calibri" w:cs="Calibri"/>
              </w:rPr>
              <w:t xml:space="preserve">Student Success Office time management resources – e.g., ‘Backwards Planning’ </w:t>
            </w:r>
          </w:p>
          <w:p w14:paraId="735D24CB" w14:textId="77777777" w:rsidR="004C5155" w:rsidRPr="005827B2" w:rsidRDefault="004C5155" w:rsidP="004C5155">
            <w:pPr>
              <w:numPr>
                <w:ilvl w:val="0"/>
                <w:numId w:val="18"/>
              </w:numPr>
              <w:rPr>
                <w:rFonts w:ascii="Calibri" w:hAnsi="Calibri" w:cs="Calibri"/>
              </w:rPr>
            </w:pPr>
            <w:r w:rsidRPr="005827B2">
              <w:rPr>
                <w:rFonts w:ascii="Calibri" w:hAnsi="Calibri" w:cs="Calibri"/>
              </w:rPr>
              <w:t xml:space="preserve">Book Peer Success Coach appointment </w:t>
            </w:r>
          </w:p>
          <w:p w14:paraId="57596739" w14:textId="77777777" w:rsidR="004C5155" w:rsidRPr="005827B2" w:rsidRDefault="004C5155" w:rsidP="008B71C4">
            <w:pPr>
              <w:rPr>
                <w:rFonts w:ascii="Calibri" w:hAnsi="Calibri" w:cs="Calibri"/>
              </w:rPr>
            </w:pPr>
          </w:p>
        </w:tc>
      </w:tr>
      <w:tr w:rsidR="004C5155" w:rsidRPr="005827B2" w14:paraId="22B12E4A"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hideMark/>
          </w:tcPr>
          <w:p w14:paraId="0D1BC99F" w14:textId="77777777" w:rsidR="004C5155" w:rsidRPr="005827B2" w:rsidRDefault="004C5155" w:rsidP="008B71C4">
            <w:pPr>
              <w:rPr>
                <w:rFonts w:ascii="Calibri" w:hAnsi="Calibri" w:cs="Calibri"/>
              </w:rPr>
            </w:pPr>
            <w:r w:rsidRPr="005827B2">
              <w:rPr>
                <w:rFonts w:ascii="Calibri" w:hAnsi="Calibri" w:cs="Calibri"/>
                <w:b/>
                <w:bCs/>
              </w:rPr>
              <w:t xml:space="preserve">Referencing and research skills </w:t>
            </w:r>
          </w:p>
          <w:p w14:paraId="7E129A52" w14:textId="77777777" w:rsidR="004C5155" w:rsidRPr="005827B2" w:rsidRDefault="004C5155" w:rsidP="008B71C4">
            <w:pPr>
              <w:rPr>
                <w:rFonts w:ascii="Calibri" w:hAnsi="Calibri" w:cs="Calibri"/>
              </w:rPr>
            </w:pPr>
            <w:r w:rsidRPr="005827B2">
              <w:rPr>
                <w:rFonts w:ascii="Calibri" w:hAnsi="Calibri" w:cs="Calibri"/>
              </w:rPr>
              <w:t xml:space="preserve">Unsure how to find good sources, cite sources and/or quote ideas </w:t>
            </w:r>
          </w:p>
          <w:p w14:paraId="2AB73985" w14:textId="77777777" w:rsidR="004C5155" w:rsidRPr="005827B2" w:rsidRDefault="004C5155" w:rsidP="008B71C4">
            <w:pPr>
              <w:rPr>
                <w:rFonts w:ascii="Calibri" w:hAnsi="Calibri" w:cs="Calibri"/>
              </w:rPr>
            </w:pPr>
            <w:r w:rsidRPr="005827B2">
              <w:rPr>
                <w:rFonts w:ascii="Calibri" w:hAnsi="Calibri" w:cs="Calibri"/>
              </w:rPr>
              <w:t xml:space="preserve">e.g. statements: </w:t>
            </w:r>
          </w:p>
          <w:p w14:paraId="5226755D" w14:textId="77777777" w:rsidR="004C5155" w:rsidRPr="005827B2" w:rsidRDefault="004C5155" w:rsidP="004C5155">
            <w:pPr>
              <w:numPr>
                <w:ilvl w:val="0"/>
                <w:numId w:val="19"/>
              </w:numPr>
              <w:rPr>
                <w:rFonts w:ascii="Calibri" w:hAnsi="Calibri" w:cs="Calibri"/>
              </w:rPr>
            </w:pPr>
            <w:r w:rsidRPr="005827B2">
              <w:rPr>
                <w:rFonts w:ascii="Calibri" w:hAnsi="Calibri" w:cs="Calibri"/>
                <w:i/>
                <w:iCs/>
              </w:rPr>
              <w:t xml:space="preserve">“I don’t know how to find good sources” </w:t>
            </w:r>
          </w:p>
          <w:p w14:paraId="287146A8" w14:textId="77777777" w:rsidR="004C5155" w:rsidRPr="005827B2" w:rsidRDefault="004C5155" w:rsidP="004C5155">
            <w:pPr>
              <w:numPr>
                <w:ilvl w:val="0"/>
                <w:numId w:val="19"/>
              </w:numPr>
              <w:rPr>
                <w:rFonts w:ascii="Calibri" w:hAnsi="Calibri" w:cs="Calibri"/>
              </w:rPr>
            </w:pPr>
            <w:r w:rsidRPr="005827B2">
              <w:rPr>
                <w:rFonts w:ascii="Calibri" w:hAnsi="Calibri" w:cs="Calibri"/>
                <w:i/>
                <w:iCs/>
              </w:rPr>
              <w:t xml:space="preserve">“I struggle to know what to cite in my papers” </w:t>
            </w:r>
          </w:p>
          <w:p w14:paraId="1CB054A7" w14:textId="77777777" w:rsidR="004C5155" w:rsidRPr="005827B2" w:rsidRDefault="004C5155" w:rsidP="004C5155">
            <w:pPr>
              <w:numPr>
                <w:ilvl w:val="0"/>
                <w:numId w:val="19"/>
              </w:numPr>
              <w:rPr>
                <w:rFonts w:ascii="Calibri" w:hAnsi="Calibri" w:cs="Calibri"/>
              </w:rPr>
            </w:pPr>
            <w:r w:rsidRPr="005827B2">
              <w:rPr>
                <w:rFonts w:ascii="Calibri" w:hAnsi="Calibri" w:cs="Calibri"/>
                <w:i/>
                <w:iCs/>
              </w:rPr>
              <w:t xml:space="preserve">“I don’t know how to reference the research I find” </w:t>
            </w:r>
          </w:p>
          <w:p w14:paraId="33AC584B" w14:textId="77777777" w:rsidR="004C5155" w:rsidRPr="005827B2" w:rsidRDefault="004C5155" w:rsidP="004C5155">
            <w:pPr>
              <w:numPr>
                <w:ilvl w:val="0"/>
                <w:numId w:val="19"/>
              </w:numPr>
              <w:rPr>
                <w:rFonts w:ascii="Calibri" w:hAnsi="Calibri" w:cs="Calibri"/>
              </w:rPr>
            </w:pPr>
            <w:r w:rsidRPr="005827B2">
              <w:rPr>
                <w:rFonts w:ascii="Calibri" w:hAnsi="Calibri" w:cs="Calibri"/>
                <w:i/>
                <w:iCs/>
              </w:rPr>
              <w:t xml:space="preserve">“I am not sure how often I should quote and how often I should analyze the information”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75C415FA" w14:textId="77777777" w:rsidR="004C5155" w:rsidRPr="005827B2" w:rsidRDefault="004C5155" w:rsidP="004C5155">
            <w:pPr>
              <w:numPr>
                <w:ilvl w:val="0"/>
                <w:numId w:val="20"/>
              </w:numPr>
              <w:rPr>
                <w:rFonts w:ascii="Calibri" w:hAnsi="Calibri" w:cs="Calibri"/>
              </w:rPr>
            </w:pPr>
            <w:r w:rsidRPr="005827B2">
              <w:rPr>
                <w:rFonts w:ascii="Calibri" w:hAnsi="Calibri" w:cs="Calibri"/>
              </w:rPr>
              <w:t xml:space="preserve">Review Find and use resources and use the Library’s Quick Start Guide to get started with your research </w:t>
            </w:r>
          </w:p>
          <w:p w14:paraId="7E8C04C3" w14:textId="77777777" w:rsidR="004C5155" w:rsidRPr="005827B2" w:rsidRDefault="004C5155" w:rsidP="004C5155">
            <w:pPr>
              <w:numPr>
                <w:ilvl w:val="0"/>
                <w:numId w:val="20"/>
              </w:numPr>
              <w:rPr>
                <w:rFonts w:ascii="Calibri" w:hAnsi="Calibri" w:cs="Calibri"/>
              </w:rPr>
            </w:pPr>
            <w:r w:rsidRPr="005827B2">
              <w:rPr>
                <w:rFonts w:ascii="Calibri" w:hAnsi="Calibri" w:cs="Calibri"/>
              </w:rPr>
              <w:t xml:space="preserve">Review Citing Sources and consider using citation management software, like RefWorks, to keep track of, and format, citations in the style you need </w:t>
            </w:r>
          </w:p>
          <w:p w14:paraId="5C9FB13D" w14:textId="77777777" w:rsidR="004C5155" w:rsidRPr="005827B2" w:rsidRDefault="004C5155" w:rsidP="004C5155">
            <w:pPr>
              <w:numPr>
                <w:ilvl w:val="0"/>
                <w:numId w:val="20"/>
              </w:numPr>
              <w:rPr>
                <w:rFonts w:ascii="Calibri" w:hAnsi="Calibri" w:cs="Calibri"/>
              </w:rPr>
            </w:pPr>
            <w:r w:rsidRPr="005827B2">
              <w:rPr>
                <w:rFonts w:ascii="Calibri" w:hAnsi="Calibri" w:cs="Calibri"/>
              </w:rPr>
              <w:t xml:space="preserve">Attend Library workshops – e.g., ‘Citing Properly with RefWorks’ </w:t>
            </w:r>
          </w:p>
          <w:p w14:paraId="755F497F" w14:textId="77777777" w:rsidR="004C5155" w:rsidRPr="005827B2" w:rsidRDefault="004C5155" w:rsidP="004C5155">
            <w:pPr>
              <w:numPr>
                <w:ilvl w:val="0"/>
                <w:numId w:val="20"/>
              </w:numPr>
              <w:rPr>
                <w:rFonts w:ascii="Calibri" w:hAnsi="Calibri" w:cs="Calibri"/>
              </w:rPr>
            </w:pPr>
            <w:r w:rsidRPr="005827B2">
              <w:rPr>
                <w:rFonts w:ascii="Calibri" w:hAnsi="Calibri" w:cs="Calibri"/>
              </w:rPr>
              <w:t xml:space="preserve">Review Avoiding Plagiarism or How to Successfully Use the Works of Others </w:t>
            </w:r>
          </w:p>
          <w:p w14:paraId="63939342" w14:textId="77777777" w:rsidR="004C5155" w:rsidRPr="005827B2" w:rsidRDefault="004C5155" w:rsidP="004C5155">
            <w:pPr>
              <w:numPr>
                <w:ilvl w:val="0"/>
                <w:numId w:val="20"/>
              </w:numPr>
              <w:rPr>
                <w:rFonts w:ascii="Calibri" w:hAnsi="Calibri" w:cs="Calibri"/>
              </w:rPr>
            </w:pPr>
            <w:r w:rsidRPr="005827B2">
              <w:rPr>
                <w:rFonts w:ascii="Calibri" w:hAnsi="Calibri" w:cs="Calibri"/>
              </w:rPr>
              <w:t xml:space="preserve">Contact your subject librarian or Ask us for help using the Library and its resources </w:t>
            </w:r>
          </w:p>
          <w:p w14:paraId="2F852A36" w14:textId="77777777" w:rsidR="004C5155" w:rsidRPr="005827B2" w:rsidRDefault="004C5155" w:rsidP="008B71C4">
            <w:pPr>
              <w:rPr>
                <w:rFonts w:ascii="Calibri" w:hAnsi="Calibri" w:cs="Calibri"/>
              </w:rPr>
            </w:pPr>
          </w:p>
        </w:tc>
      </w:tr>
      <w:tr w:rsidR="004C5155" w:rsidRPr="005827B2" w14:paraId="2BA3CA06" w14:textId="77777777" w:rsidTr="008B71C4">
        <w:tc>
          <w:tcPr>
            <w:tcW w:w="3141" w:type="dxa"/>
            <w:tcBorders>
              <w:top w:val="single" w:sz="4" w:space="0" w:color="000000"/>
              <w:left w:val="single" w:sz="4" w:space="0" w:color="000000"/>
              <w:bottom w:val="single" w:sz="4" w:space="0" w:color="000000"/>
              <w:right w:val="single" w:sz="4" w:space="0" w:color="000000"/>
            </w:tcBorders>
            <w:vAlign w:val="center"/>
          </w:tcPr>
          <w:p w14:paraId="02498A1A" w14:textId="77777777" w:rsidR="004C5155" w:rsidRPr="005827B2" w:rsidRDefault="004C5155" w:rsidP="008B71C4">
            <w:pPr>
              <w:rPr>
                <w:rFonts w:ascii="Calibri" w:hAnsi="Calibri" w:cs="Calibri"/>
              </w:rPr>
            </w:pPr>
            <w:r w:rsidRPr="005827B2">
              <w:rPr>
                <w:rFonts w:ascii="Calibri" w:hAnsi="Calibri" w:cs="Calibri"/>
                <w:b/>
                <w:bCs/>
              </w:rPr>
              <w:t xml:space="preserve">Plagiarism consequences </w:t>
            </w:r>
          </w:p>
          <w:p w14:paraId="5A43CA48" w14:textId="77777777" w:rsidR="004C5155" w:rsidRPr="005827B2" w:rsidRDefault="004C5155" w:rsidP="008B71C4">
            <w:pPr>
              <w:rPr>
                <w:rFonts w:ascii="Calibri" w:hAnsi="Calibri" w:cs="Calibri"/>
              </w:rPr>
            </w:pPr>
            <w:r w:rsidRPr="005827B2">
              <w:rPr>
                <w:rFonts w:ascii="Calibri" w:hAnsi="Calibri" w:cs="Calibri"/>
              </w:rPr>
              <w:t xml:space="preserve">Unsure of policies regarding plagiarism or its consequences </w:t>
            </w:r>
          </w:p>
          <w:p w14:paraId="75B406E5" w14:textId="77777777" w:rsidR="004C5155" w:rsidRPr="005827B2" w:rsidRDefault="004C5155" w:rsidP="008B71C4">
            <w:pPr>
              <w:rPr>
                <w:rFonts w:ascii="Calibri" w:hAnsi="Calibri" w:cs="Calibri"/>
              </w:rPr>
            </w:pPr>
            <w:r w:rsidRPr="005827B2">
              <w:rPr>
                <w:rFonts w:ascii="Calibri" w:hAnsi="Calibri" w:cs="Calibri"/>
              </w:rPr>
              <w:t xml:space="preserve">e.g. statements: </w:t>
            </w:r>
          </w:p>
          <w:p w14:paraId="16796EC3" w14:textId="77777777" w:rsidR="004C5155" w:rsidRPr="005827B2" w:rsidRDefault="004C5155" w:rsidP="008B71C4">
            <w:pPr>
              <w:rPr>
                <w:rFonts w:ascii="Calibri" w:hAnsi="Calibri" w:cs="Calibri"/>
                <w:i/>
                <w:iCs/>
              </w:rPr>
            </w:pPr>
          </w:p>
          <w:p w14:paraId="4B9AF426" w14:textId="77777777" w:rsidR="004C5155" w:rsidRPr="005827B2" w:rsidRDefault="004C5155" w:rsidP="008B71C4">
            <w:pPr>
              <w:rPr>
                <w:rFonts w:ascii="Calibri" w:hAnsi="Calibri" w:cs="Calibri"/>
                <w:b/>
                <w:bCs/>
              </w:rPr>
            </w:pPr>
            <w:r w:rsidRPr="005827B2">
              <w:rPr>
                <w:rFonts w:ascii="Calibri" w:hAnsi="Calibri" w:cs="Calibri"/>
                <w:i/>
                <w:iCs/>
              </w:rPr>
              <w:t>“I don’t understand what plagiarism is, or the consequences of plagiarizing”</w:t>
            </w:r>
          </w:p>
        </w:tc>
        <w:tc>
          <w:tcPr>
            <w:tcW w:w="7066" w:type="dxa"/>
            <w:tcBorders>
              <w:top w:val="single" w:sz="4" w:space="0" w:color="000000"/>
              <w:left w:val="single" w:sz="4" w:space="0" w:color="000000"/>
              <w:bottom w:val="single" w:sz="4" w:space="0" w:color="000000"/>
              <w:right w:val="single" w:sz="4" w:space="0" w:color="000000"/>
            </w:tcBorders>
            <w:vAlign w:val="center"/>
          </w:tcPr>
          <w:p w14:paraId="12953052" w14:textId="77777777" w:rsidR="004C5155" w:rsidRPr="005827B2" w:rsidRDefault="004C5155" w:rsidP="008B71C4">
            <w:pPr>
              <w:rPr>
                <w:rFonts w:ascii="Calibri" w:hAnsi="Calibri" w:cs="Calibri"/>
                <w:b/>
              </w:rPr>
            </w:pPr>
            <w:r w:rsidRPr="005827B2">
              <w:rPr>
                <w:rFonts w:ascii="Calibri" w:hAnsi="Calibri" w:cs="Calibri"/>
                <w:b/>
              </w:rPr>
              <w:t xml:space="preserve">Review Office of Academic Integrity resources: </w:t>
            </w:r>
          </w:p>
          <w:p w14:paraId="006B7D74" w14:textId="77777777" w:rsidR="004C5155" w:rsidRPr="005827B2" w:rsidRDefault="004C5155" w:rsidP="008B71C4">
            <w:pPr>
              <w:rPr>
                <w:rFonts w:ascii="Calibri" w:hAnsi="Calibri" w:cs="Calibri"/>
              </w:rPr>
            </w:pPr>
          </w:p>
          <w:p w14:paraId="36B87F71" w14:textId="77777777" w:rsidR="004C5155" w:rsidRPr="005827B2" w:rsidRDefault="004C5155" w:rsidP="004C5155">
            <w:pPr>
              <w:pStyle w:val="ListParagraph"/>
              <w:numPr>
                <w:ilvl w:val="0"/>
                <w:numId w:val="21"/>
              </w:numPr>
              <w:rPr>
                <w:rFonts w:ascii="Calibri" w:hAnsi="Calibri" w:cs="Calibri"/>
              </w:rPr>
            </w:pPr>
            <w:r w:rsidRPr="005827B2">
              <w:rPr>
                <w:rFonts w:ascii="Calibri" w:hAnsi="Calibri" w:cs="Calibri"/>
              </w:rPr>
              <w:t>Introduction to Policy71</w:t>
            </w:r>
          </w:p>
          <w:p w14:paraId="5EFDE3A6" w14:textId="77777777" w:rsidR="004C5155" w:rsidRPr="005827B2" w:rsidRDefault="004C5155" w:rsidP="004C5155">
            <w:pPr>
              <w:pStyle w:val="ListParagraph"/>
              <w:numPr>
                <w:ilvl w:val="0"/>
                <w:numId w:val="21"/>
              </w:numPr>
              <w:rPr>
                <w:rFonts w:ascii="Calibri" w:hAnsi="Calibri" w:cs="Calibri"/>
              </w:rPr>
            </w:pPr>
            <w:r w:rsidRPr="005827B2">
              <w:rPr>
                <w:rFonts w:ascii="Calibri" w:hAnsi="Calibri" w:cs="Calibri"/>
              </w:rPr>
              <w:t>Academic integrity tutorial o 10 tips to avoid academic misconduct</w:t>
            </w:r>
          </w:p>
          <w:p w14:paraId="4D133530" w14:textId="77777777" w:rsidR="004C5155" w:rsidRPr="005827B2" w:rsidRDefault="004C5155" w:rsidP="004C5155">
            <w:pPr>
              <w:pStyle w:val="ListParagraph"/>
              <w:numPr>
                <w:ilvl w:val="0"/>
                <w:numId w:val="21"/>
              </w:numPr>
              <w:rPr>
                <w:rFonts w:ascii="Calibri" w:hAnsi="Calibri" w:cs="Calibri"/>
              </w:rPr>
            </w:pPr>
            <w:r w:rsidRPr="005827B2">
              <w:rPr>
                <w:rFonts w:ascii="Calibri" w:hAnsi="Calibri" w:cs="Calibri"/>
              </w:rPr>
              <w:t xml:space="preserve">Academic integrity fact sheet for students </w:t>
            </w:r>
          </w:p>
          <w:p w14:paraId="74EC6320" w14:textId="77777777" w:rsidR="004C5155" w:rsidRPr="005827B2" w:rsidRDefault="004C5155" w:rsidP="008B71C4">
            <w:pPr>
              <w:rPr>
                <w:rFonts w:ascii="Calibri" w:hAnsi="Calibri" w:cs="Calibri"/>
              </w:rPr>
            </w:pPr>
          </w:p>
        </w:tc>
      </w:tr>
    </w:tbl>
    <w:p w14:paraId="7334D022" w14:textId="1FC81432" w:rsidR="00FC50EA" w:rsidRPr="005827B2" w:rsidRDefault="00FC50EA" w:rsidP="00FC50EA">
      <w:pPr>
        <w:autoSpaceDE w:val="0"/>
        <w:autoSpaceDN w:val="0"/>
        <w:adjustRightInd w:val="0"/>
        <w:spacing w:after="240" w:line="420" w:lineRule="atLeast"/>
        <w:rPr>
          <w:rFonts w:ascii="Calibri" w:hAnsi="Calibri" w:cs="Calibri"/>
          <w:color w:val="000000"/>
        </w:rPr>
      </w:pPr>
    </w:p>
    <w:sectPr w:rsidR="00FC50EA" w:rsidRPr="005827B2" w:rsidSect="00C31AB2">
      <w:headerReference w:type="even" r:id="rId12"/>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8B13" w14:textId="77777777" w:rsidR="00DF331C" w:rsidRDefault="00DF331C" w:rsidP="00AD6320">
      <w:r>
        <w:separator/>
      </w:r>
    </w:p>
  </w:endnote>
  <w:endnote w:type="continuationSeparator" w:id="0">
    <w:p w14:paraId="6B34AE1B" w14:textId="77777777" w:rsidR="00DF331C" w:rsidRDefault="00DF331C" w:rsidP="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872106"/>
      <w:docPartObj>
        <w:docPartGallery w:val="Page Numbers (Bottom of Page)"/>
        <w:docPartUnique/>
      </w:docPartObj>
    </w:sdtPr>
    <w:sdtEndPr>
      <w:rPr>
        <w:rStyle w:val="PageNumber"/>
      </w:rPr>
    </w:sdtEndPr>
    <w:sdtContent>
      <w:p w14:paraId="5CFD8119" w14:textId="525C2167" w:rsidR="00AD6320" w:rsidRDefault="00AD6320" w:rsidP="0052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E35" w14:textId="77777777" w:rsidR="00AD6320" w:rsidRDefault="00AD6320" w:rsidP="00AD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D82" w14:textId="776B965D" w:rsidR="00AD6320" w:rsidRDefault="00AD6320" w:rsidP="0052242A">
    <w:pPr>
      <w:pStyle w:val="Footer"/>
      <w:framePr w:wrap="none" w:vAnchor="text" w:hAnchor="margin" w:xAlign="right" w:y="1"/>
      <w:rPr>
        <w:rStyle w:val="PageNumber"/>
      </w:rPr>
    </w:pPr>
  </w:p>
  <w:p w14:paraId="04A31B36" w14:textId="77777777" w:rsidR="00AD6320" w:rsidRDefault="00AD6320" w:rsidP="00AD6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D0F0" w14:textId="77777777" w:rsidR="00DF331C" w:rsidRDefault="00DF331C" w:rsidP="00AD6320">
      <w:r>
        <w:separator/>
      </w:r>
    </w:p>
  </w:footnote>
  <w:footnote w:type="continuationSeparator" w:id="0">
    <w:p w14:paraId="04983C7F" w14:textId="77777777" w:rsidR="00DF331C" w:rsidRDefault="00DF331C" w:rsidP="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971357"/>
      <w:docPartObj>
        <w:docPartGallery w:val="Page Numbers (Top of Page)"/>
        <w:docPartUnique/>
      </w:docPartObj>
    </w:sdtPr>
    <w:sdtEndPr>
      <w:rPr>
        <w:rStyle w:val="PageNumber"/>
      </w:rPr>
    </w:sdtEndPr>
    <w:sdtContent>
      <w:p w14:paraId="60ECA324" w14:textId="15EA533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C141" w14:textId="77777777" w:rsidR="00AD6320" w:rsidRDefault="00AD6320" w:rsidP="00AD6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580130"/>
      <w:docPartObj>
        <w:docPartGallery w:val="Page Numbers (Top of Page)"/>
        <w:docPartUnique/>
      </w:docPartObj>
    </w:sdtPr>
    <w:sdtEndPr>
      <w:rPr>
        <w:rStyle w:val="PageNumber"/>
      </w:rPr>
    </w:sdtEndPr>
    <w:sdtContent>
      <w:p w14:paraId="79276C6B" w14:textId="0D52A30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2244D" w14:textId="77777777" w:rsidR="00AD6320" w:rsidRDefault="00AD6320" w:rsidP="00AD6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9B1E7D"/>
    <w:multiLevelType w:val="hybridMultilevel"/>
    <w:tmpl w:val="A1BAC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E5613"/>
    <w:multiLevelType w:val="hybridMultilevel"/>
    <w:tmpl w:val="92F2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DAC"/>
    <w:multiLevelType w:val="hybridMultilevel"/>
    <w:tmpl w:val="4CA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AFA"/>
    <w:multiLevelType w:val="hybridMultilevel"/>
    <w:tmpl w:val="5564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27F21"/>
    <w:multiLevelType w:val="hybridMultilevel"/>
    <w:tmpl w:val="93CEADD6"/>
    <w:lvl w:ilvl="0" w:tplc="B1F8E8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0AD0"/>
    <w:multiLevelType w:val="hybridMultilevel"/>
    <w:tmpl w:val="4C0E0408"/>
    <w:lvl w:ilvl="0" w:tplc="DE4467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5229E"/>
    <w:multiLevelType w:val="hybridMultilevel"/>
    <w:tmpl w:val="3BE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C7D"/>
    <w:multiLevelType w:val="hybridMultilevel"/>
    <w:tmpl w:val="43B03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840F5"/>
    <w:multiLevelType w:val="hybridMultilevel"/>
    <w:tmpl w:val="6038A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CF7729"/>
    <w:multiLevelType w:val="hybridMultilevel"/>
    <w:tmpl w:val="A5461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63353"/>
    <w:multiLevelType w:val="hybridMultilevel"/>
    <w:tmpl w:val="E5849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87390"/>
    <w:multiLevelType w:val="hybridMultilevel"/>
    <w:tmpl w:val="772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8"/>
  </w:num>
  <w:num w:numId="6">
    <w:abstractNumId w:val="9"/>
  </w:num>
  <w:num w:numId="7">
    <w:abstractNumId w:val="14"/>
  </w:num>
  <w:num w:numId="8">
    <w:abstractNumId w:val="12"/>
  </w:num>
  <w:num w:numId="9">
    <w:abstractNumId w:val="17"/>
  </w:num>
  <w:num w:numId="10">
    <w:abstractNumId w:val="11"/>
  </w:num>
  <w:num w:numId="11">
    <w:abstractNumId w:val="3"/>
  </w:num>
  <w:num w:numId="12">
    <w:abstractNumId w:val="2"/>
  </w:num>
  <w:num w:numId="13">
    <w:abstractNumId w:val="4"/>
  </w:num>
  <w:num w:numId="14">
    <w:abstractNumId w:val="20"/>
  </w:num>
  <w:num w:numId="15">
    <w:abstractNumId w:val="5"/>
  </w:num>
  <w:num w:numId="16">
    <w:abstractNumId w:val="10"/>
  </w:num>
  <w:num w:numId="17">
    <w:abstractNumId w:val="19"/>
  </w:num>
  <w:num w:numId="18">
    <w:abstractNumId w:val="6"/>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D"/>
    <w:rsid w:val="0001028A"/>
    <w:rsid w:val="00012BC5"/>
    <w:rsid w:val="00022080"/>
    <w:rsid w:val="000509BD"/>
    <w:rsid w:val="00063B97"/>
    <w:rsid w:val="00064545"/>
    <w:rsid w:val="00077D03"/>
    <w:rsid w:val="00090750"/>
    <w:rsid w:val="000A7131"/>
    <w:rsid w:val="000B1503"/>
    <w:rsid w:val="000C14F6"/>
    <w:rsid w:val="000C5E36"/>
    <w:rsid w:val="000D0AD1"/>
    <w:rsid w:val="000D6DC3"/>
    <w:rsid w:val="00100CF8"/>
    <w:rsid w:val="00136CF3"/>
    <w:rsid w:val="001449B4"/>
    <w:rsid w:val="00147AB2"/>
    <w:rsid w:val="00156D41"/>
    <w:rsid w:val="001626A2"/>
    <w:rsid w:val="001648EE"/>
    <w:rsid w:val="00165ED9"/>
    <w:rsid w:val="0016712A"/>
    <w:rsid w:val="0017098B"/>
    <w:rsid w:val="0017338E"/>
    <w:rsid w:val="001733BA"/>
    <w:rsid w:val="001766B0"/>
    <w:rsid w:val="00181165"/>
    <w:rsid w:val="001871B1"/>
    <w:rsid w:val="00191B8B"/>
    <w:rsid w:val="00191F85"/>
    <w:rsid w:val="00192AB3"/>
    <w:rsid w:val="001A0373"/>
    <w:rsid w:val="001A26FB"/>
    <w:rsid w:val="001A33A4"/>
    <w:rsid w:val="001B1179"/>
    <w:rsid w:val="001C3F3B"/>
    <w:rsid w:val="001C5CC2"/>
    <w:rsid w:val="001D1A61"/>
    <w:rsid w:val="001E7913"/>
    <w:rsid w:val="0020460C"/>
    <w:rsid w:val="0022701F"/>
    <w:rsid w:val="002338B4"/>
    <w:rsid w:val="00241113"/>
    <w:rsid w:val="00241A6A"/>
    <w:rsid w:val="002601B4"/>
    <w:rsid w:val="0026289F"/>
    <w:rsid w:val="00262E5E"/>
    <w:rsid w:val="00264EBB"/>
    <w:rsid w:val="00266017"/>
    <w:rsid w:val="00267CE3"/>
    <w:rsid w:val="002708AA"/>
    <w:rsid w:val="00272A6B"/>
    <w:rsid w:val="00284F55"/>
    <w:rsid w:val="00287050"/>
    <w:rsid w:val="0029545C"/>
    <w:rsid w:val="002A33A7"/>
    <w:rsid w:val="002C5DFC"/>
    <w:rsid w:val="002D19D6"/>
    <w:rsid w:val="002D3DFA"/>
    <w:rsid w:val="002E15D7"/>
    <w:rsid w:val="002E7F4E"/>
    <w:rsid w:val="002F2C2B"/>
    <w:rsid w:val="002F3693"/>
    <w:rsid w:val="002F7936"/>
    <w:rsid w:val="00301D93"/>
    <w:rsid w:val="00307CBD"/>
    <w:rsid w:val="00322133"/>
    <w:rsid w:val="00325723"/>
    <w:rsid w:val="00332927"/>
    <w:rsid w:val="003331D9"/>
    <w:rsid w:val="00334E99"/>
    <w:rsid w:val="003367BA"/>
    <w:rsid w:val="00350A63"/>
    <w:rsid w:val="0035407E"/>
    <w:rsid w:val="003652F5"/>
    <w:rsid w:val="00371628"/>
    <w:rsid w:val="00377A87"/>
    <w:rsid w:val="003951F8"/>
    <w:rsid w:val="003B0050"/>
    <w:rsid w:val="003D3F16"/>
    <w:rsid w:val="00412854"/>
    <w:rsid w:val="00412C91"/>
    <w:rsid w:val="004264E0"/>
    <w:rsid w:val="004269AD"/>
    <w:rsid w:val="0043726D"/>
    <w:rsid w:val="00446E76"/>
    <w:rsid w:val="00456284"/>
    <w:rsid w:val="0046016A"/>
    <w:rsid w:val="00466F3E"/>
    <w:rsid w:val="004848F9"/>
    <w:rsid w:val="00490530"/>
    <w:rsid w:val="004C5155"/>
    <w:rsid w:val="004D2982"/>
    <w:rsid w:val="004E2E76"/>
    <w:rsid w:val="004E4DF3"/>
    <w:rsid w:val="004E575B"/>
    <w:rsid w:val="00523DB0"/>
    <w:rsid w:val="0052534C"/>
    <w:rsid w:val="00546CF6"/>
    <w:rsid w:val="005568CA"/>
    <w:rsid w:val="005600BE"/>
    <w:rsid w:val="00565674"/>
    <w:rsid w:val="00566C47"/>
    <w:rsid w:val="00571EA6"/>
    <w:rsid w:val="00575082"/>
    <w:rsid w:val="0057748E"/>
    <w:rsid w:val="00577931"/>
    <w:rsid w:val="005827B2"/>
    <w:rsid w:val="0058386C"/>
    <w:rsid w:val="005B4707"/>
    <w:rsid w:val="005E3512"/>
    <w:rsid w:val="00601834"/>
    <w:rsid w:val="00603A6D"/>
    <w:rsid w:val="0060535F"/>
    <w:rsid w:val="006056F6"/>
    <w:rsid w:val="00607574"/>
    <w:rsid w:val="00614244"/>
    <w:rsid w:val="006222BA"/>
    <w:rsid w:val="00626D23"/>
    <w:rsid w:val="00627ECE"/>
    <w:rsid w:val="006367FA"/>
    <w:rsid w:val="006378E4"/>
    <w:rsid w:val="00644DDF"/>
    <w:rsid w:val="00644F79"/>
    <w:rsid w:val="00651FB5"/>
    <w:rsid w:val="006546F2"/>
    <w:rsid w:val="006722EF"/>
    <w:rsid w:val="0067635B"/>
    <w:rsid w:val="006B06F9"/>
    <w:rsid w:val="006C0A5C"/>
    <w:rsid w:val="006E2596"/>
    <w:rsid w:val="006E6ABE"/>
    <w:rsid w:val="00701A62"/>
    <w:rsid w:val="00702061"/>
    <w:rsid w:val="007076A7"/>
    <w:rsid w:val="00712F30"/>
    <w:rsid w:val="007144E9"/>
    <w:rsid w:val="00714651"/>
    <w:rsid w:val="00724D10"/>
    <w:rsid w:val="007350D3"/>
    <w:rsid w:val="00742571"/>
    <w:rsid w:val="00752649"/>
    <w:rsid w:val="0075384F"/>
    <w:rsid w:val="00760283"/>
    <w:rsid w:val="007678DC"/>
    <w:rsid w:val="007713E2"/>
    <w:rsid w:val="007741AC"/>
    <w:rsid w:val="00781873"/>
    <w:rsid w:val="007A4350"/>
    <w:rsid w:val="007A5D80"/>
    <w:rsid w:val="007B7A1C"/>
    <w:rsid w:val="007C3A68"/>
    <w:rsid w:val="007D4E4D"/>
    <w:rsid w:val="007D71B9"/>
    <w:rsid w:val="007E25A3"/>
    <w:rsid w:val="007F4228"/>
    <w:rsid w:val="007F6BC5"/>
    <w:rsid w:val="007F7246"/>
    <w:rsid w:val="00807BDB"/>
    <w:rsid w:val="00817DC3"/>
    <w:rsid w:val="0082461B"/>
    <w:rsid w:val="0083103B"/>
    <w:rsid w:val="00835F5D"/>
    <w:rsid w:val="008445A6"/>
    <w:rsid w:val="0086444B"/>
    <w:rsid w:val="00866F87"/>
    <w:rsid w:val="008732DB"/>
    <w:rsid w:val="0088591A"/>
    <w:rsid w:val="0089155A"/>
    <w:rsid w:val="0089256E"/>
    <w:rsid w:val="008A4976"/>
    <w:rsid w:val="008A64F8"/>
    <w:rsid w:val="008A6BAD"/>
    <w:rsid w:val="008C2B29"/>
    <w:rsid w:val="008E025F"/>
    <w:rsid w:val="008E7541"/>
    <w:rsid w:val="008F4C62"/>
    <w:rsid w:val="009013D2"/>
    <w:rsid w:val="00904E74"/>
    <w:rsid w:val="00905D53"/>
    <w:rsid w:val="0091375A"/>
    <w:rsid w:val="009148DD"/>
    <w:rsid w:val="009304E8"/>
    <w:rsid w:val="00937957"/>
    <w:rsid w:val="00940E3E"/>
    <w:rsid w:val="00943F0C"/>
    <w:rsid w:val="0096059B"/>
    <w:rsid w:val="009608D3"/>
    <w:rsid w:val="009668A1"/>
    <w:rsid w:val="0097434D"/>
    <w:rsid w:val="00986D74"/>
    <w:rsid w:val="009A211A"/>
    <w:rsid w:val="009A2488"/>
    <w:rsid w:val="009D718B"/>
    <w:rsid w:val="009E5CE6"/>
    <w:rsid w:val="009F2694"/>
    <w:rsid w:val="009F62EB"/>
    <w:rsid w:val="00A13771"/>
    <w:rsid w:val="00A4029B"/>
    <w:rsid w:val="00A45200"/>
    <w:rsid w:val="00A517A6"/>
    <w:rsid w:val="00A52F5A"/>
    <w:rsid w:val="00A55450"/>
    <w:rsid w:val="00A56777"/>
    <w:rsid w:val="00A616FF"/>
    <w:rsid w:val="00A65D48"/>
    <w:rsid w:val="00AB4E22"/>
    <w:rsid w:val="00AC140F"/>
    <w:rsid w:val="00AC24FA"/>
    <w:rsid w:val="00AD6320"/>
    <w:rsid w:val="00AF7718"/>
    <w:rsid w:val="00AF7978"/>
    <w:rsid w:val="00B03056"/>
    <w:rsid w:val="00B03366"/>
    <w:rsid w:val="00B11888"/>
    <w:rsid w:val="00B175D8"/>
    <w:rsid w:val="00B228C7"/>
    <w:rsid w:val="00B26835"/>
    <w:rsid w:val="00B35AF0"/>
    <w:rsid w:val="00B37861"/>
    <w:rsid w:val="00B40032"/>
    <w:rsid w:val="00B45ED1"/>
    <w:rsid w:val="00B7212A"/>
    <w:rsid w:val="00B73F47"/>
    <w:rsid w:val="00B754A7"/>
    <w:rsid w:val="00B84EFA"/>
    <w:rsid w:val="00B913BD"/>
    <w:rsid w:val="00B94DF2"/>
    <w:rsid w:val="00B9568B"/>
    <w:rsid w:val="00BA383D"/>
    <w:rsid w:val="00BA6B08"/>
    <w:rsid w:val="00BB6781"/>
    <w:rsid w:val="00BC3CDF"/>
    <w:rsid w:val="00BC4683"/>
    <w:rsid w:val="00BC71B5"/>
    <w:rsid w:val="00BD09A6"/>
    <w:rsid w:val="00BD5941"/>
    <w:rsid w:val="00BF3C02"/>
    <w:rsid w:val="00C21F39"/>
    <w:rsid w:val="00C31AB2"/>
    <w:rsid w:val="00C36F80"/>
    <w:rsid w:val="00C404D3"/>
    <w:rsid w:val="00C44740"/>
    <w:rsid w:val="00C46EBA"/>
    <w:rsid w:val="00C77F85"/>
    <w:rsid w:val="00C83CE1"/>
    <w:rsid w:val="00C91417"/>
    <w:rsid w:val="00C91D8C"/>
    <w:rsid w:val="00C96A8C"/>
    <w:rsid w:val="00CA19B0"/>
    <w:rsid w:val="00CA63C6"/>
    <w:rsid w:val="00CA6608"/>
    <w:rsid w:val="00CA73DC"/>
    <w:rsid w:val="00CC5895"/>
    <w:rsid w:val="00CC7B0A"/>
    <w:rsid w:val="00CD1C03"/>
    <w:rsid w:val="00CE2629"/>
    <w:rsid w:val="00CE2D1E"/>
    <w:rsid w:val="00CF0071"/>
    <w:rsid w:val="00CF234D"/>
    <w:rsid w:val="00CF24A2"/>
    <w:rsid w:val="00D0721A"/>
    <w:rsid w:val="00D07881"/>
    <w:rsid w:val="00D14E0B"/>
    <w:rsid w:val="00D2020C"/>
    <w:rsid w:val="00D20917"/>
    <w:rsid w:val="00D253A8"/>
    <w:rsid w:val="00D52419"/>
    <w:rsid w:val="00D54CE3"/>
    <w:rsid w:val="00D81E1C"/>
    <w:rsid w:val="00DA1BED"/>
    <w:rsid w:val="00DA4BAE"/>
    <w:rsid w:val="00DB5A12"/>
    <w:rsid w:val="00DB5A5A"/>
    <w:rsid w:val="00DB6348"/>
    <w:rsid w:val="00DD3D71"/>
    <w:rsid w:val="00DE21F1"/>
    <w:rsid w:val="00DE3934"/>
    <w:rsid w:val="00DF331C"/>
    <w:rsid w:val="00DF4B72"/>
    <w:rsid w:val="00E02674"/>
    <w:rsid w:val="00E02995"/>
    <w:rsid w:val="00E045DE"/>
    <w:rsid w:val="00E115BE"/>
    <w:rsid w:val="00E17C0B"/>
    <w:rsid w:val="00E206FE"/>
    <w:rsid w:val="00E216C7"/>
    <w:rsid w:val="00E23AEA"/>
    <w:rsid w:val="00E31872"/>
    <w:rsid w:val="00E46FB1"/>
    <w:rsid w:val="00E47267"/>
    <w:rsid w:val="00E55EFD"/>
    <w:rsid w:val="00E61C5F"/>
    <w:rsid w:val="00E64500"/>
    <w:rsid w:val="00E67FD5"/>
    <w:rsid w:val="00EC4B1E"/>
    <w:rsid w:val="00ED14AC"/>
    <w:rsid w:val="00ED5D5D"/>
    <w:rsid w:val="00ED62B3"/>
    <w:rsid w:val="00EE5451"/>
    <w:rsid w:val="00F108A3"/>
    <w:rsid w:val="00F255F5"/>
    <w:rsid w:val="00F40DC7"/>
    <w:rsid w:val="00F431E7"/>
    <w:rsid w:val="00F43EA4"/>
    <w:rsid w:val="00F610CD"/>
    <w:rsid w:val="00F80132"/>
    <w:rsid w:val="00F876CF"/>
    <w:rsid w:val="00F96B09"/>
    <w:rsid w:val="00FB2321"/>
    <w:rsid w:val="00FB2CD4"/>
    <w:rsid w:val="00FC50EA"/>
    <w:rsid w:val="00FC5AA5"/>
    <w:rsid w:val="00FD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110801"/>
  <w15:chartTrackingRefBased/>
  <w15:docId w15:val="{9E1F3DDA-B770-A749-A3D7-9C524A0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0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644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927"/>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332927"/>
    <w:pPr>
      <w:keepNext/>
      <w:keepLines/>
      <w:spacing w:before="40"/>
      <w:outlineLvl w:val="2"/>
    </w:pPr>
    <w:rPr>
      <w:rFonts w:asciiTheme="majorHAnsi" w:eastAsiaTheme="majorEastAsia" w:hAnsiTheme="majorHAnsi" w:cstheme="majorBidi"/>
      <w:color w:val="1F3763"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83"/>
    <w:pPr>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unhideWhenUsed/>
    <w:rsid w:val="00334E99"/>
    <w:rPr>
      <w:color w:val="0563C1" w:themeColor="hyperlink"/>
      <w:u w:val="single"/>
    </w:rPr>
  </w:style>
  <w:style w:type="paragraph" w:styleId="NormalWeb">
    <w:name w:val="Normal (Web)"/>
    <w:basedOn w:val="Normal"/>
    <w:uiPriority w:val="99"/>
    <w:unhideWhenUsed/>
    <w:rsid w:val="00334E99"/>
    <w:pPr>
      <w:spacing w:before="100" w:beforeAutospacing="1" w:after="100" w:afterAutospacing="1"/>
    </w:pPr>
    <w:rPr>
      <w:rFonts w:ascii="Georgia" w:hAnsi="Georgia"/>
    </w:rPr>
  </w:style>
  <w:style w:type="character" w:styleId="UnresolvedMention">
    <w:name w:val="Unresolved Mention"/>
    <w:basedOn w:val="DefaultParagraphFont"/>
    <w:uiPriority w:val="99"/>
    <w:semiHidden/>
    <w:unhideWhenUsed/>
    <w:rsid w:val="00DF4B72"/>
    <w:rPr>
      <w:color w:val="605E5C"/>
      <w:shd w:val="clear" w:color="auto" w:fill="E1DFDD"/>
    </w:rPr>
  </w:style>
  <w:style w:type="paragraph" w:styleId="Footer">
    <w:name w:val="footer"/>
    <w:basedOn w:val="Normal"/>
    <w:link w:val="FooterChar"/>
    <w:uiPriority w:val="99"/>
    <w:unhideWhenUsed/>
    <w:rsid w:val="00AD6320"/>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AD6320"/>
  </w:style>
  <w:style w:type="character" w:styleId="PageNumber">
    <w:name w:val="page number"/>
    <w:basedOn w:val="DefaultParagraphFont"/>
    <w:uiPriority w:val="99"/>
    <w:semiHidden/>
    <w:unhideWhenUsed/>
    <w:rsid w:val="00AD6320"/>
  </w:style>
  <w:style w:type="paragraph" w:styleId="Header">
    <w:name w:val="header"/>
    <w:basedOn w:val="Normal"/>
    <w:link w:val="HeaderChar"/>
    <w:uiPriority w:val="99"/>
    <w:unhideWhenUsed/>
    <w:rsid w:val="00AD6320"/>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AD6320"/>
  </w:style>
  <w:style w:type="character" w:customStyle="1" w:styleId="Heading2Char">
    <w:name w:val="Heading 2 Char"/>
    <w:basedOn w:val="DefaultParagraphFont"/>
    <w:link w:val="Heading2"/>
    <w:uiPriority w:val="9"/>
    <w:rsid w:val="003329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2927"/>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32927"/>
    <w:rPr>
      <w:color w:val="954F72" w:themeColor="followedHyperlink"/>
      <w:u w:val="single"/>
    </w:rPr>
  </w:style>
  <w:style w:type="character" w:customStyle="1" w:styleId="apple-converted-space">
    <w:name w:val="apple-converted-space"/>
    <w:basedOn w:val="DefaultParagraphFont"/>
    <w:rsid w:val="0043726D"/>
  </w:style>
  <w:style w:type="character" w:customStyle="1" w:styleId="Heading1Char">
    <w:name w:val="Heading 1 Char"/>
    <w:basedOn w:val="DefaultParagraphFont"/>
    <w:link w:val="Heading1"/>
    <w:uiPriority w:val="9"/>
    <w:rsid w:val="0086444B"/>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uiPriority w:val="20"/>
    <w:qFormat/>
    <w:rsid w:val="00A13771"/>
    <w:rPr>
      <w:i/>
      <w:iCs/>
    </w:rPr>
  </w:style>
  <w:style w:type="paragraph" w:styleId="BalloonText">
    <w:name w:val="Balloon Text"/>
    <w:basedOn w:val="Normal"/>
    <w:link w:val="BalloonTextChar"/>
    <w:uiPriority w:val="99"/>
    <w:semiHidden/>
    <w:unhideWhenUsed/>
    <w:rsid w:val="00937957"/>
    <w:rPr>
      <w:sz w:val="18"/>
      <w:szCs w:val="18"/>
    </w:rPr>
  </w:style>
  <w:style w:type="character" w:customStyle="1" w:styleId="BalloonTextChar">
    <w:name w:val="Balloon Text Char"/>
    <w:basedOn w:val="DefaultParagraphFont"/>
    <w:link w:val="BalloonText"/>
    <w:uiPriority w:val="99"/>
    <w:semiHidden/>
    <w:rsid w:val="00937957"/>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632">
      <w:bodyDiv w:val="1"/>
      <w:marLeft w:val="0"/>
      <w:marRight w:val="0"/>
      <w:marTop w:val="0"/>
      <w:marBottom w:val="0"/>
      <w:divBdr>
        <w:top w:val="none" w:sz="0" w:space="0" w:color="auto"/>
        <w:left w:val="none" w:sz="0" w:space="0" w:color="auto"/>
        <w:bottom w:val="none" w:sz="0" w:space="0" w:color="auto"/>
        <w:right w:val="none" w:sz="0" w:space="0" w:color="auto"/>
      </w:divBdr>
    </w:div>
    <w:div w:id="148257770">
      <w:bodyDiv w:val="1"/>
      <w:marLeft w:val="0"/>
      <w:marRight w:val="0"/>
      <w:marTop w:val="0"/>
      <w:marBottom w:val="0"/>
      <w:divBdr>
        <w:top w:val="none" w:sz="0" w:space="0" w:color="auto"/>
        <w:left w:val="none" w:sz="0" w:space="0" w:color="auto"/>
        <w:bottom w:val="none" w:sz="0" w:space="0" w:color="auto"/>
        <w:right w:val="none" w:sz="0" w:space="0" w:color="auto"/>
      </w:divBdr>
    </w:div>
    <w:div w:id="161939599">
      <w:bodyDiv w:val="1"/>
      <w:marLeft w:val="0"/>
      <w:marRight w:val="0"/>
      <w:marTop w:val="0"/>
      <w:marBottom w:val="0"/>
      <w:divBdr>
        <w:top w:val="none" w:sz="0" w:space="0" w:color="auto"/>
        <w:left w:val="none" w:sz="0" w:space="0" w:color="auto"/>
        <w:bottom w:val="none" w:sz="0" w:space="0" w:color="auto"/>
        <w:right w:val="none" w:sz="0" w:space="0" w:color="auto"/>
      </w:divBdr>
    </w:div>
    <w:div w:id="170268437">
      <w:bodyDiv w:val="1"/>
      <w:marLeft w:val="0"/>
      <w:marRight w:val="0"/>
      <w:marTop w:val="0"/>
      <w:marBottom w:val="0"/>
      <w:divBdr>
        <w:top w:val="none" w:sz="0" w:space="0" w:color="auto"/>
        <w:left w:val="none" w:sz="0" w:space="0" w:color="auto"/>
        <w:bottom w:val="none" w:sz="0" w:space="0" w:color="auto"/>
        <w:right w:val="none" w:sz="0" w:space="0" w:color="auto"/>
      </w:divBdr>
    </w:div>
    <w:div w:id="324818290">
      <w:bodyDiv w:val="1"/>
      <w:marLeft w:val="0"/>
      <w:marRight w:val="0"/>
      <w:marTop w:val="0"/>
      <w:marBottom w:val="0"/>
      <w:divBdr>
        <w:top w:val="none" w:sz="0" w:space="0" w:color="auto"/>
        <w:left w:val="none" w:sz="0" w:space="0" w:color="auto"/>
        <w:bottom w:val="none" w:sz="0" w:space="0" w:color="auto"/>
        <w:right w:val="none" w:sz="0" w:space="0" w:color="auto"/>
      </w:divBdr>
    </w:div>
    <w:div w:id="426731311">
      <w:bodyDiv w:val="1"/>
      <w:marLeft w:val="0"/>
      <w:marRight w:val="0"/>
      <w:marTop w:val="0"/>
      <w:marBottom w:val="0"/>
      <w:divBdr>
        <w:top w:val="none" w:sz="0" w:space="0" w:color="auto"/>
        <w:left w:val="none" w:sz="0" w:space="0" w:color="auto"/>
        <w:bottom w:val="none" w:sz="0" w:space="0" w:color="auto"/>
        <w:right w:val="none" w:sz="0" w:space="0" w:color="auto"/>
      </w:divBdr>
    </w:div>
    <w:div w:id="714357812">
      <w:bodyDiv w:val="1"/>
      <w:marLeft w:val="0"/>
      <w:marRight w:val="0"/>
      <w:marTop w:val="0"/>
      <w:marBottom w:val="0"/>
      <w:divBdr>
        <w:top w:val="none" w:sz="0" w:space="0" w:color="auto"/>
        <w:left w:val="none" w:sz="0" w:space="0" w:color="auto"/>
        <w:bottom w:val="none" w:sz="0" w:space="0" w:color="auto"/>
        <w:right w:val="none" w:sz="0" w:space="0" w:color="auto"/>
      </w:divBdr>
    </w:div>
    <w:div w:id="897471709">
      <w:bodyDiv w:val="1"/>
      <w:marLeft w:val="0"/>
      <w:marRight w:val="0"/>
      <w:marTop w:val="0"/>
      <w:marBottom w:val="0"/>
      <w:divBdr>
        <w:top w:val="none" w:sz="0" w:space="0" w:color="auto"/>
        <w:left w:val="none" w:sz="0" w:space="0" w:color="auto"/>
        <w:bottom w:val="none" w:sz="0" w:space="0" w:color="auto"/>
        <w:right w:val="none" w:sz="0" w:space="0" w:color="auto"/>
      </w:divBdr>
    </w:div>
    <w:div w:id="1010330882">
      <w:bodyDiv w:val="1"/>
      <w:marLeft w:val="0"/>
      <w:marRight w:val="0"/>
      <w:marTop w:val="0"/>
      <w:marBottom w:val="0"/>
      <w:divBdr>
        <w:top w:val="none" w:sz="0" w:space="0" w:color="auto"/>
        <w:left w:val="none" w:sz="0" w:space="0" w:color="auto"/>
        <w:bottom w:val="none" w:sz="0" w:space="0" w:color="auto"/>
        <w:right w:val="none" w:sz="0" w:space="0" w:color="auto"/>
      </w:divBdr>
    </w:div>
    <w:div w:id="1147893035">
      <w:bodyDiv w:val="1"/>
      <w:marLeft w:val="0"/>
      <w:marRight w:val="0"/>
      <w:marTop w:val="0"/>
      <w:marBottom w:val="0"/>
      <w:divBdr>
        <w:top w:val="none" w:sz="0" w:space="0" w:color="auto"/>
        <w:left w:val="none" w:sz="0" w:space="0" w:color="auto"/>
        <w:bottom w:val="none" w:sz="0" w:space="0" w:color="auto"/>
        <w:right w:val="none" w:sz="0" w:space="0" w:color="auto"/>
      </w:divBdr>
    </w:div>
    <w:div w:id="1170288954">
      <w:bodyDiv w:val="1"/>
      <w:marLeft w:val="0"/>
      <w:marRight w:val="0"/>
      <w:marTop w:val="0"/>
      <w:marBottom w:val="0"/>
      <w:divBdr>
        <w:top w:val="none" w:sz="0" w:space="0" w:color="auto"/>
        <w:left w:val="none" w:sz="0" w:space="0" w:color="auto"/>
        <w:bottom w:val="none" w:sz="0" w:space="0" w:color="auto"/>
        <w:right w:val="none" w:sz="0" w:space="0" w:color="auto"/>
      </w:divBdr>
    </w:div>
    <w:div w:id="125478000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76929547">
      <w:bodyDiv w:val="1"/>
      <w:marLeft w:val="0"/>
      <w:marRight w:val="0"/>
      <w:marTop w:val="0"/>
      <w:marBottom w:val="0"/>
      <w:divBdr>
        <w:top w:val="none" w:sz="0" w:space="0" w:color="auto"/>
        <w:left w:val="none" w:sz="0" w:space="0" w:color="auto"/>
        <w:bottom w:val="none" w:sz="0" w:space="0" w:color="auto"/>
        <w:right w:val="none" w:sz="0" w:space="0" w:color="auto"/>
      </w:divBdr>
    </w:div>
    <w:div w:id="1420978732">
      <w:bodyDiv w:val="1"/>
      <w:marLeft w:val="0"/>
      <w:marRight w:val="0"/>
      <w:marTop w:val="0"/>
      <w:marBottom w:val="0"/>
      <w:divBdr>
        <w:top w:val="none" w:sz="0" w:space="0" w:color="auto"/>
        <w:left w:val="none" w:sz="0" w:space="0" w:color="auto"/>
        <w:bottom w:val="none" w:sz="0" w:space="0" w:color="auto"/>
        <w:right w:val="none" w:sz="0" w:space="0" w:color="auto"/>
      </w:divBdr>
    </w:div>
    <w:div w:id="1835679069">
      <w:bodyDiv w:val="1"/>
      <w:marLeft w:val="0"/>
      <w:marRight w:val="0"/>
      <w:marTop w:val="0"/>
      <w:marBottom w:val="0"/>
      <w:divBdr>
        <w:top w:val="none" w:sz="0" w:space="0" w:color="auto"/>
        <w:left w:val="none" w:sz="0" w:space="0" w:color="auto"/>
        <w:bottom w:val="none" w:sz="0" w:space="0" w:color="auto"/>
        <w:right w:val="none" w:sz="0" w:space="0" w:color="auto"/>
      </w:divBdr>
    </w:div>
    <w:div w:id="1835992792">
      <w:bodyDiv w:val="1"/>
      <w:marLeft w:val="0"/>
      <w:marRight w:val="0"/>
      <w:marTop w:val="0"/>
      <w:marBottom w:val="0"/>
      <w:divBdr>
        <w:top w:val="none" w:sz="0" w:space="0" w:color="auto"/>
        <w:left w:val="none" w:sz="0" w:space="0" w:color="auto"/>
        <w:bottom w:val="none" w:sz="0" w:space="0" w:color="auto"/>
        <w:right w:val="none" w:sz="0" w:space="0" w:color="auto"/>
      </w:divBdr>
    </w:div>
    <w:div w:id="1900282751">
      <w:bodyDiv w:val="1"/>
      <w:marLeft w:val="0"/>
      <w:marRight w:val="0"/>
      <w:marTop w:val="0"/>
      <w:marBottom w:val="0"/>
      <w:divBdr>
        <w:top w:val="none" w:sz="0" w:space="0" w:color="auto"/>
        <w:left w:val="none" w:sz="0" w:space="0" w:color="auto"/>
        <w:bottom w:val="none" w:sz="0" w:space="0" w:color="auto"/>
        <w:right w:val="none" w:sz="0" w:space="0" w:color="auto"/>
      </w:divBdr>
    </w:div>
    <w:div w:id="1932422885">
      <w:bodyDiv w:val="1"/>
      <w:marLeft w:val="0"/>
      <w:marRight w:val="0"/>
      <w:marTop w:val="0"/>
      <w:marBottom w:val="0"/>
      <w:divBdr>
        <w:top w:val="none" w:sz="0" w:space="0" w:color="auto"/>
        <w:left w:val="none" w:sz="0" w:space="0" w:color="auto"/>
        <w:bottom w:val="none" w:sz="0" w:space="0" w:color="auto"/>
        <w:right w:val="none" w:sz="0" w:space="0" w:color="auto"/>
      </w:divBdr>
    </w:div>
    <w:div w:id="20274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9abraha@uwaterloo.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lse.ac.uk/53222/1/Graeber_Dead_zones_imagination_201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andonkendhammer.com/politics_of_development/wp-content/uploads/2018/11/ecologist-1994-09.pdf" TargetMode="External"/><Relationship Id="rId4" Type="http://schemas.openxmlformats.org/officeDocument/2006/relationships/webSettings" Target="webSettings.xml"/><Relationship Id="rId9" Type="http://schemas.openxmlformats.org/officeDocument/2006/relationships/hyperlink" Target="https://www.youtube.com/watch?v=IRAkz13cp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cp:lastModifiedBy>
  <cp:revision>71</cp:revision>
  <cp:lastPrinted>2020-09-08T00:08:00Z</cp:lastPrinted>
  <dcterms:created xsi:type="dcterms:W3CDTF">2021-07-19T16:13:00Z</dcterms:created>
  <dcterms:modified xsi:type="dcterms:W3CDTF">2021-09-08T21:44:00Z</dcterms:modified>
</cp:coreProperties>
</file>